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1DC" w:rsidRPr="00225184" w:rsidRDefault="001250CA" w:rsidP="00BA09B4">
      <w:pPr>
        <w:pStyle w:val="a4"/>
        <w:rPr>
          <w:lang w:val="bg-BG"/>
        </w:rPr>
      </w:pPr>
      <w:r w:rsidRPr="00225184">
        <w:rPr>
          <w:lang w:val="bg-BG"/>
        </w:rPr>
        <w:t xml:space="preserve">Резюмета на научните трудове </w:t>
      </w:r>
      <w:r w:rsidRPr="00225184">
        <w:rPr>
          <w:lang w:val="bg-BG"/>
        </w:rPr>
        <w:br/>
        <w:t>на гл. ас. Весела Тренева, доктор</w:t>
      </w:r>
    </w:p>
    <w:p w:rsidR="001250CA" w:rsidRPr="00225184" w:rsidRDefault="001250CA" w:rsidP="001250CA">
      <w:pPr>
        <w:pStyle w:val="2"/>
        <w:rPr>
          <w:lang w:val="bg-BG"/>
        </w:rPr>
      </w:pPr>
      <w:r w:rsidRPr="00225184">
        <w:rPr>
          <w:lang w:val="bg-BG"/>
        </w:rPr>
        <w:t xml:space="preserve">І. </w:t>
      </w:r>
      <w:r w:rsidR="009718B0">
        <w:rPr>
          <w:lang w:val="bg-BG"/>
        </w:rPr>
        <w:t>Монография, ръководство и учебно помагало</w:t>
      </w:r>
    </w:p>
    <w:p w:rsidR="001250CA" w:rsidRPr="00225184" w:rsidRDefault="001250CA" w:rsidP="000C01A4">
      <w:pPr>
        <w:pStyle w:val="3"/>
        <w:rPr>
          <w:lang w:val="bg-BG"/>
        </w:rPr>
      </w:pPr>
      <w:r w:rsidRPr="00225184">
        <w:rPr>
          <w:lang w:val="bg-BG"/>
        </w:rPr>
        <w:t>І.1. Тренева, В. (2013). Подборът в сп</w:t>
      </w:r>
      <w:r w:rsidR="00E90552" w:rsidRPr="00225184">
        <w:rPr>
          <w:lang w:val="bg-BG"/>
        </w:rPr>
        <w:t>орта кану-каяк (монография) НСА Прес</w:t>
      </w:r>
      <w:r w:rsidRPr="00225184">
        <w:rPr>
          <w:lang w:val="bg-BG"/>
        </w:rPr>
        <w:t xml:space="preserve">, ISBN 978-954-718-366-7, </w:t>
      </w:r>
      <w:r w:rsidR="0074760D">
        <w:rPr>
          <w:lang w:val="bg-BG"/>
        </w:rPr>
        <w:t xml:space="preserve">172 стр., </w:t>
      </w:r>
      <w:r w:rsidRPr="00225184">
        <w:rPr>
          <w:lang w:val="bg-BG"/>
        </w:rPr>
        <w:t>София</w:t>
      </w:r>
    </w:p>
    <w:p w:rsidR="000C01A4" w:rsidRPr="00225184" w:rsidRDefault="000C01A4" w:rsidP="000C01A4">
      <w:pPr>
        <w:rPr>
          <w:lang w:val="bg-BG"/>
        </w:rPr>
      </w:pPr>
      <w:r w:rsidRPr="00225184">
        <w:rPr>
          <w:lang w:val="bg-BG"/>
        </w:rPr>
        <w:t xml:space="preserve">Обществените промени в България през последните години се отразиха върху функционирането на системата на обучение и тренировка по отношение на материално-техническото, организационното, научното и методико-практическото обезпечаване на всички етапи от многогодишната подготовка. В тази връзка голяма актуалност придобиват въпросите, свързани с детско-юношеския спорт и многогодишната подготовка, като възниква необходимостта от оптимизиране на подбора на състезатели по кану-каяк. </w:t>
      </w:r>
    </w:p>
    <w:p w:rsidR="000C01A4" w:rsidRPr="00225184" w:rsidRDefault="000C01A4" w:rsidP="000C01A4">
      <w:pPr>
        <w:rPr>
          <w:lang w:val="bg-BG"/>
        </w:rPr>
      </w:pPr>
      <w:r w:rsidRPr="00225184">
        <w:rPr>
          <w:lang w:val="bg-BG"/>
        </w:rPr>
        <w:t>В настоящата монография обобщавам</w:t>
      </w:r>
      <w:r w:rsidR="00BA09B4" w:rsidRPr="00225184">
        <w:rPr>
          <w:lang w:val="bg-BG"/>
        </w:rPr>
        <w:t>е</w:t>
      </w:r>
      <w:r w:rsidRPr="00225184">
        <w:rPr>
          <w:lang w:val="bg-BG"/>
        </w:rPr>
        <w:t xml:space="preserve"> опита на водещите спортни школи в областта на подбора и научно-приложните резултати от дългогодишния ни стаж като състезател, треньор и селекционер на различни възрастови групи състезатели по кану-каяк.</w:t>
      </w:r>
    </w:p>
    <w:p w:rsidR="000C01A4" w:rsidRPr="00225184" w:rsidRDefault="000C01A4" w:rsidP="000C01A4">
      <w:pPr>
        <w:rPr>
          <w:lang w:val="bg-BG"/>
        </w:rPr>
      </w:pPr>
      <w:r w:rsidRPr="00225184">
        <w:rPr>
          <w:lang w:val="bg-BG"/>
        </w:rPr>
        <w:t>Настоящият монографичен труд е структуриран в четири глави. Глава първа разглежда теоретичните аспекти на подбора в спорта. В нея е представена обща характеристика на процеса на подбор, изяснени са различните понятия, методи и видове на подбора в спорта кану-каяк.</w:t>
      </w:r>
    </w:p>
    <w:p w:rsidR="000C01A4" w:rsidRPr="00225184" w:rsidRDefault="000C01A4" w:rsidP="000C01A4">
      <w:pPr>
        <w:rPr>
          <w:lang w:val="bg-BG"/>
        </w:rPr>
      </w:pPr>
      <w:r w:rsidRPr="00225184">
        <w:rPr>
          <w:lang w:val="bg-BG"/>
        </w:rPr>
        <w:t>Във втора глава от монографичния труд е направена ретроспекция на подбора в спорта кану-каяк. Обзорът проследява историческото развитие на спорта кану-каяк в света, продължава с появата и развитието на спорта в България, като са разгледани много исторически факти, приноси и успехи на българския спорт и наука. Главата завършва с проследяване развитието на методиката на подбора в спортните клубове на водещите спортни школи по кану-каяк по света и в България.</w:t>
      </w:r>
    </w:p>
    <w:p w:rsidR="000C01A4" w:rsidRPr="00225184" w:rsidRDefault="000C01A4" w:rsidP="000C01A4">
      <w:pPr>
        <w:rPr>
          <w:lang w:val="bg-BG"/>
        </w:rPr>
      </w:pPr>
      <w:r w:rsidRPr="00225184">
        <w:rPr>
          <w:lang w:val="bg-BG"/>
        </w:rPr>
        <w:lastRenderedPageBreak/>
        <w:t>Във трета глава на монографията сме акцентирали на съвременните аспекти на подбора в спорта кану-каяк. Разгледан е подбора на базата на морфофункционални и антропометрични данни на базата на психологични и личностни характеристики, двигателни качества и на генетични маркери.</w:t>
      </w:r>
    </w:p>
    <w:p w:rsidR="000C01A4" w:rsidRPr="00225184" w:rsidRDefault="000C01A4" w:rsidP="000C01A4">
      <w:pPr>
        <w:rPr>
          <w:lang w:val="bg-BG"/>
        </w:rPr>
      </w:pPr>
      <w:r w:rsidRPr="00225184">
        <w:rPr>
          <w:lang w:val="bg-BG"/>
        </w:rPr>
        <w:t>В последната глава на монографията са обобщени критериите за подбор и е извършен сравнителен анализ на системите за подбор на пет водещи школи по кану-каяк в света: Русия, Германия, САЩ, Великобритания и Австралия.</w:t>
      </w:r>
      <w:r w:rsidR="00F67E05">
        <w:rPr>
          <w:lang w:val="bg-BG"/>
        </w:rPr>
        <w:t xml:space="preserve"> </w:t>
      </w:r>
      <w:r w:rsidR="00BA09B4" w:rsidRPr="00225184">
        <w:rPr>
          <w:lang w:val="bg-BG"/>
        </w:rPr>
        <w:t>Представен е и</w:t>
      </w:r>
      <w:r w:rsidRPr="00225184">
        <w:rPr>
          <w:lang w:val="bg-BG"/>
        </w:rPr>
        <w:t xml:space="preserve"> анализ на антропометричните характеристики на медалистите от програмата на кану-каяк спринта на Олимпийските игри в Лондон 2012. Обект на изследване са 60 елитни състезатели по кану-каяк (18 жени и 42 мъже) от 16 държави.</w:t>
      </w:r>
    </w:p>
    <w:p w:rsidR="000C01A4" w:rsidRPr="00225184" w:rsidRDefault="000C01A4" w:rsidP="000C01A4">
      <w:pPr>
        <w:rPr>
          <w:lang w:val="bg-BG"/>
        </w:rPr>
      </w:pPr>
      <w:r w:rsidRPr="00225184">
        <w:rPr>
          <w:lang w:val="bg-BG"/>
        </w:rPr>
        <w:t>Анализът на системите за подбор показва, че съществуват различия по отношение на оптималната възраст за начало на спортни занимания по кану-каяк и наличието на спортни училища в различните страни. Начинът на описание и съответно реализиране на подбора е индивидуален за всяка една от водещите школи по кану-каяк.</w:t>
      </w:r>
    </w:p>
    <w:p w:rsidR="000C01A4" w:rsidRPr="00225184" w:rsidRDefault="000C01A4" w:rsidP="000C01A4">
      <w:pPr>
        <w:rPr>
          <w:lang w:val="bg-BG"/>
        </w:rPr>
      </w:pPr>
      <w:r w:rsidRPr="00225184">
        <w:rPr>
          <w:lang w:val="bg-BG"/>
        </w:rPr>
        <w:t>В обобщение на анализа на системите за подбор на водещите световни школи в кану-каяка на всички нива се установява, че се налага един нов стил на масов подбор в спортните клубове със занижени критерии. При селекцията на националния отбор се прилага комплексен подбор по много различни критерии, водещ от които е спортният резултат.</w:t>
      </w:r>
    </w:p>
    <w:p w:rsidR="000C01A4" w:rsidRDefault="000C01A4" w:rsidP="000C01A4">
      <w:pPr>
        <w:rPr>
          <w:lang w:val="bg-BG"/>
        </w:rPr>
      </w:pPr>
      <w:r w:rsidRPr="00225184">
        <w:rPr>
          <w:lang w:val="bg-BG"/>
        </w:rPr>
        <w:t>Високото равнище на съвременния спорт и изключителната конкуренция изискват адекватна система за подготовка на нашите най-талантливи деца и привеждането й в съответствие с тенденциите за развитие на световния спорт, както и с настъпилите икономически и социални промени у нас.</w:t>
      </w:r>
    </w:p>
    <w:p w:rsidR="00D37C9D" w:rsidRPr="00225184" w:rsidRDefault="00D37C9D" w:rsidP="000C01A4">
      <w:pPr>
        <w:rPr>
          <w:lang w:val="bg-BG"/>
        </w:rPr>
      </w:pPr>
      <w:r>
        <w:rPr>
          <w:lang w:val="bg-BG"/>
        </w:rPr>
        <w:t>Обобщаването и анализът на световните практики в областта на подбора създават обективна база за разработване на национален модел за подбор в спорта кану-каяк.</w:t>
      </w:r>
    </w:p>
    <w:p w:rsidR="000C01A4" w:rsidRPr="00225184" w:rsidRDefault="000C01A4" w:rsidP="009718B0">
      <w:pPr>
        <w:pStyle w:val="3"/>
        <w:rPr>
          <w:lang w:val="bg-BG"/>
        </w:rPr>
      </w:pPr>
      <w:r w:rsidRPr="00225184">
        <w:rPr>
          <w:lang w:val="bg-BG"/>
        </w:rPr>
        <w:lastRenderedPageBreak/>
        <w:t xml:space="preserve">І.2. </w:t>
      </w:r>
      <w:r w:rsidR="0074760D">
        <w:rPr>
          <w:lang w:val="bg-BG"/>
        </w:rPr>
        <w:t xml:space="preserve">Църова, Р., Миладинов, </w:t>
      </w:r>
      <w:r w:rsidR="00DD4F37">
        <w:rPr>
          <w:lang w:val="bg-BG"/>
        </w:rPr>
        <w:t xml:space="preserve">О., </w:t>
      </w:r>
      <w:r w:rsidR="0074760D">
        <w:rPr>
          <w:lang w:val="bg-BG"/>
        </w:rPr>
        <w:t>..., Тренева</w:t>
      </w:r>
      <w:r w:rsidR="00DD4F37">
        <w:rPr>
          <w:lang w:val="bg-BG"/>
        </w:rPr>
        <w:t xml:space="preserve">, В. </w:t>
      </w:r>
      <w:r w:rsidR="0074760D">
        <w:rPr>
          <w:lang w:val="bg-BG"/>
        </w:rPr>
        <w:t xml:space="preserve">и кол. (2012). </w:t>
      </w:r>
      <w:r w:rsidRPr="00225184">
        <w:rPr>
          <w:lang w:val="bg-BG"/>
        </w:rPr>
        <w:t>Система за оценяване на резултатите по спортна подготовка на учениците в спортните училища</w:t>
      </w:r>
      <w:r w:rsidR="0074760D">
        <w:rPr>
          <w:lang w:val="bg-BG"/>
        </w:rPr>
        <w:t>,</w:t>
      </w:r>
      <w:r w:rsidRPr="00225184">
        <w:rPr>
          <w:lang w:val="bg-BG"/>
        </w:rPr>
        <w:t xml:space="preserve"> ръководство, </w:t>
      </w:r>
      <w:r w:rsidR="0074760D">
        <w:rPr>
          <w:lang w:val="bg-BG"/>
        </w:rPr>
        <w:t xml:space="preserve">раздел „Кану-каяк”, </w:t>
      </w:r>
      <w:r w:rsidRPr="00225184">
        <w:rPr>
          <w:lang w:val="bg-BG"/>
        </w:rPr>
        <w:t>МФВС, НСА, Болид ИНС, ISBN 978-954-394-108-7, София</w:t>
      </w:r>
      <w:r w:rsidR="00DD4F37">
        <w:rPr>
          <w:lang w:val="bg-BG"/>
        </w:rPr>
        <w:t>, 236-256 стр.</w:t>
      </w:r>
    </w:p>
    <w:p w:rsidR="000C01A4" w:rsidRPr="00225184" w:rsidRDefault="000C01A4" w:rsidP="000C01A4">
      <w:pPr>
        <w:rPr>
          <w:lang w:val="bg-BG"/>
        </w:rPr>
      </w:pPr>
      <w:r w:rsidRPr="00225184">
        <w:rPr>
          <w:lang w:val="bg-BG"/>
        </w:rPr>
        <w:t>Системата включва нормативи за оценка на двигателните качества и специфичните умения и навици на учениците със спорт кану-каяк, включени в учебната програма на спортните училища, от V до ХІІ клас, диференцирани по пол, по възраст и в четири направления (каяк момчета и юноши, кану момчета и юноши, каяк момичета и девойки, кану момичета и девойки).</w:t>
      </w:r>
    </w:p>
    <w:p w:rsidR="000C01A4" w:rsidRPr="00225184" w:rsidRDefault="002F0F6B" w:rsidP="000C01A4">
      <w:pPr>
        <w:rPr>
          <w:lang w:val="bg-BG"/>
        </w:rPr>
      </w:pPr>
      <w:r w:rsidRPr="00225184">
        <w:rPr>
          <w:lang w:val="bg-BG"/>
        </w:rPr>
        <w:t>Нормативите от системата за оценяване формират част от оценката по учебния предмет „Спортна подготовка” на учениците от V до ХІІ клас в спорт</w:t>
      </w:r>
      <w:r w:rsidR="00DD4F37">
        <w:rPr>
          <w:lang w:val="bg-BG"/>
        </w:rPr>
        <w:t>ните училища и целят</w:t>
      </w:r>
      <w:r w:rsidRPr="00225184">
        <w:rPr>
          <w:lang w:val="bg-BG"/>
        </w:rPr>
        <w:t xml:space="preserve"> повишаване на качеството на оценяването по учебния предмет „Спортна подготовка” на учениците със спорт кану-каяк.</w:t>
      </w:r>
    </w:p>
    <w:p w:rsidR="002F0F6B" w:rsidRPr="00225184" w:rsidRDefault="002F0F6B" w:rsidP="000C01A4">
      <w:pPr>
        <w:rPr>
          <w:lang w:val="bg-BG"/>
        </w:rPr>
      </w:pPr>
      <w:r w:rsidRPr="00225184">
        <w:rPr>
          <w:lang w:val="bg-BG"/>
        </w:rPr>
        <w:t>Системата за оценка включва описание на тестовете, списък на изследваните показатели, методически указания за провеждане на тестирането и нормативни таблици за оценка на специфичната работоспособност. За учениците от различните класове са предвидени различен брой тестове.</w:t>
      </w:r>
    </w:p>
    <w:p w:rsidR="002F0F6B" w:rsidRPr="00225184" w:rsidRDefault="002F0F6B" w:rsidP="000C01A4">
      <w:pPr>
        <w:rPr>
          <w:lang w:val="bg-BG"/>
        </w:rPr>
      </w:pPr>
      <w:r w:rsidRPr="00225184">
        <w:rPr>
          <w:lang w:val="bg-BG"/>
        </w:rPr>
        <w:t>Разработената система за оценяване на резултатите на учениците по спортна подготовка създава условия и възможности за провеждане на ефективен, съвременен учебно-тренировъчен и състезателен процес. Системата може да се използва и в процеса на оперативен контрол върху развитието на физическите качества и технически умения на състезателите по кану-каяк</w:t>
      </w:r>
      <w:r w:rsidR="003C1032" w:rsidRPr="00225184">
        <w:rPr>
          <w:lang w:val="bg-BG"/>
        </w:rPr>
        <w:t>.</w:t>
      </w:r>
    </w:p>
    <w:p w:rsidR="003C1032" w:rsidRPr="0074760D" w:rsidRDefault="003C1032" w:rsidP="009718B0">
      <w:pPr>
        <w:pStyle w:val="3"/>
        <w:rPr>
          <w:lang w:val="bg-BG"/>
        </w:rPr>
      </w:pPr>
      <w:r w:rsidRPr="00225184">
        <w:rPr>
          <w:lang w:val="bg-BG"/>
        </w:rPr>
        <w:t xml:space="preserve">І.3. Христов, Р., Оронова, </w:t>
      </w:r>
      <w:r w:rsidR="00DD4F37" w:rsidRPr="00225184">
        <w:rPr>
          <w:lang w:val="bg-BG"/>
        </w:rPr>
        <w:t>Д.</w:t>
      </w:r>
      <w:r w:rsidR="00DD4F37">
        <w:rPr>
          <w:lang w:val="bg-BG"/>
        </w:rPr>
        <w:t>,</w:t>
      </w:r>
      <w:r w:rsidR="00DD4F37" w:rsidRPr="00225184">
        <w:rPr>
          <w:lang w:val="bg-BG"/>
        </w:rPr>
        <w:t xml:space="preserve"> </w:t>
      </w:r>
      <w:r w:rsidRPr="00225184">
        <w:rPr>
          <w:lang w:val="bg-BG"/>
        </w:rPr>
        <w:t xml:space="preserve">Господарски, </w:t>
      </w:r>
      <w:r w:rsidR="00DD4F37" w:rsidRPr="00225184">
        <w:rPr>
          <w:lang w:val="bg-BG"/>
        </w:rPr>
        <w:t>Н.</w:t>
      </w:r>
      <w:r w:rsidR="00DD4F37">
        <w:rPr>
          <w:lang w:val="bg-BG"/>
        </w:rPr>
        <w:t>,</w:t>
      </w:r>
      <w:r w:rsidR="00DD4F37" w:rsidRPr="00225184">
        <w:rPr>
          <w:lang w:val="bg-BG"/>
        </w:rPr>
        <w:t xml:space="preserve"> </w:t>
      </w:r>
      <w:r w:rsidRPr="00225184">
        <w:rPr>
          <w:lang w:val="bg-BG"/>
        </w:rPr>
        <w:t xml:space="preserve">Тренева, </w:t>
      </w:r>
      <w:r w:rsidR="00DD4F37" w:rsidRPr="00225184">
        <w:rPr>
          <w:lang w:val="bg-BG"/>
        </w:rPr>
        <w:t>В.</w:t>
      </w:r>
      <w:r w:rsidR="00DD4F37">
        <w:rPr>
          <w:lang w:val="bg-BG"/>
        </w:rPr>
        <w:t>,</w:t>
      </w:r>
      <w:r w:rsidR="00DD4F37" w:rsidRPr="00225184">
        <w:rPr>
          <w:lang w:val="bg-BG"/>
        </w:rPr>
        <w:t xml:space="preserve"> </w:t>
      </w:r>
      <w:r w:rsidRPr="00225184">
        <w:rPr>
          <w:lang w:val="bg-BG"/>
        </w:rPr>
        <w:t>Иванов</w:t>
      </w:r>
      <w:r w:rsidR="00DD4F37">
        <w:rPr>
          <w:lang w:val="bg-BG"/>
        </w:rPr>
        <w:t xml:space="preserve">, </w:t>
      </w:r>
      <w:r w:rsidR="00DD4F37" w:rsidRPr="00225184">
        <w:rPr>
          <w:lang w:val="bg-BG"/>
        </w:rPr>
        <w:t xml:space="preserve">Д. </w:t>
      </w:r>
      <w:r w:rsidRPr="00225184">
        <w:rPr>
          <w:lang w:val="bg-BG"/>
        </w:rPr>
        <w:t xml:space="preserve"> (2014). Гребни спортове - учебно помагало за студентите в курса „Водни спортове” в НСА, НСА Прес</w:t>
      </w:r>
      <w:r w:rsidR="0074760D">
        <w:rPr>
          <w:lang w:val="bg-BG"/>
        </w:rPr>
        <w:t xml:space="preserve">, </w:t>
      </w:r>
      <w:r w:rsidR="0074760D">
        <w:t>ISBN</w:t>
      </w:r>
      <w:r w:rsidR="0074760D">
        <w:rPr>
          <w:lang w:val="bg-BG"/>
        </w:rPr>
        <w:t xml:space="preserve"> 978-954-718-386-5, София</w:t>
      </w:r>
    </w:p>
    <w:p w:rsidR="003C1032" w:rsidRPr="00225184" w:rsidRDefault="003C1032" w:rsidP="003C1032">
      <w:pPr>
        <w:rPr>
          <w:lang w:val="bg-BG"/>
        </w:rPr>
      </w:pPr>
      <w:r w:rsidRPr="00225184">
        <w:rPr>
          <w:lang w:val="bg-BG"/>
        </w:rPr>
        <w:t>През всички етапи на човешката еволюция гребането е заемало важно място в живота</w:t>
      </w:r>
      <w:r w:rsidR="00E90552" w:rsidRPr="00225184">
        <w:rPr>
          <w:lang w:val="bg-BG"/>
        </w:rPr>
        <w:t xml:space="preserve"> </w:t>
      </w:r>
      <w:r w:rsidRPr="00225184">
        <w:rPr>
          <w:lang w:val="bg-BG"/>
        </w:rPr>
        <w:t xml:space="preserve">на хората. Гребните спортове присъстват и в учебната програма на курс „Водни спортове”. Целта на разработеното за нуждите на курса учебно </w:t>
      </w:r>
      <w:r w:rsidRPr="00225184">
        <w:rPr>
          <w:lang w:val="bg-BG"/>
        </w:rPr>
        <w:lastRenderedPageBreak/>
        <w:t xml:space="preserve">помагало е да запознае студентите със спортовете гребане, кану-каяк и </w:t>
      </w:r>
      <w:r w:rsidR="00DD4F37">
        <w:rPr>
          <w:lang w:val="bg-BG"/>
        </w:rPr>
        <w:t>техните</w:t>
      </w:r>
      <w:r w:rsidRPr="00225184">
        <w:rPr>
          <w:lang w:val="bg-BG"/>
        </w:rPr>
        <w:t xml:space="preserve"> съвременни разновидности.</w:t>
      </w:r>
    </w:p>
    <w:p w:rsidR="003C1032" w:rsidRPr="00225184" w:rsidRDefault="003C1032" w:rsidP="003C1032">
      <w:pPr>
        <w:rPr>
          <w:lang w:val="bg-BG"/>
        </w:rPr>
      </w:pPr>
      <w:r w:rsidRPr="00225184">
        <w:rPr>
          <w:lang w:val="bg-BG"/>
        </w:rPr>
        <w:t xml:space="preserve">Кратката история на спорта кану-каяк започва с </w:t>
      </w:r>
      <w:r w:rsidR="00DD4F37">
        <w:rPr>
          <w:lang w:val="bg-BG"/>
        </w:rPr>
        <w:t xml:space="preserve">описание на </w:t>
      </w:r>
      <w:r w:rsidRPr="00225184">
        <w:rPr>
          <w:lang w:val="bg-BG"/>
        </w:rPr>
        <w:t xml:space="preserve">прототипите на съвременните канута и каяци, за които се считат индианското кану и ескимоският каяк. Увлекателно е представена и съвременната история на кану-каяка, </w:t>
      </w:r>
      <w:r w:rsidR="00E90552" w:rsidRPr="00225184">
        <w:rPr>
          <w:lang w:val="bg-BG"/>
        </w:rPr>
        <w:t>основоположникът</w:t>
      </w:r>
      <w:r w:rsidRPr="00225184">
        <w:rPr>
          <w:lang w:val="bg-BG"/>
        </w:rPr>
        <w:t xml:space="preserve"> на спорта, конструирането на първата лодка и учредяването на първия гребен клуб в света. Историята продължава с провеждането на първата каяк регата, учредяването на Международната федерация по кану-каяк и провеждането</w:t>
      </w:r>
      <w:r w:rsidR="00E90552" w:rsidRPr="00225184">
        <w:rPr>
          <w:lang w:val="bg-BG"/>
        </w:rPr>
        <w:t xml:space="preserve"> </w:t>
      </w:r>
      <w:r w:rsidRPr="00225184">
        <w:rPr>
          <w:lang w:val="bg-BG"/>
        </w:rPr>
        <w:t>на първото Европейско и Световно първенство по кану-каяк.</w:t>
      </w:r>
      <w:r w:rsidR="00F67E05">
        <w:rPr>
          <w:lang w:val="bg-BG"/>
        </w:rPr>
        <w:t xml:space="preserve"> </w:t>
      </w:r>
      <w:r w:rsidR="00E90552" w:rsidRPr="00225184">
        <w:rPr>
          <w:lang w:val="bg-BG"/>
        </w:rPr>
        <w:t>Проследява</w:t>
      </w:r>
      <w:r w:rsidRPr="00225184">
        <w:rPr>
          <w:lang w:val="bg-BG"/>
        </w:rPr>
        <w:t>н</w:t>
      </w:r>
      <w:r w:rsidR="00E90552" w:rsidRPr="00225184">
        <w:rPr>
          <w:lang w:val="bg-BG"/>
        </w:rPr>
        <w:t>е</w:t>
      </w:r>
      <w:r w:rsidRPr="00225184">
        <w:rPr>
          <w:lang w:val="bg-BG"/>
        </w:rPr>
        <w:t>то н</w:t>
      </w:r>
      <w:r w:rsidR="00E90552" w:rsidRPr="00225184">
        <w:rPr>
          <w:lang w:val="bg-BG"/>
        </w:rPr>
        <w:t>а развитиет</w:t>
      </w:r>
      <w:r w:rsidRPr="00225184">
        <w:rPr>
          <w:lang w:val="bg-BG"/>
        </w:rPr>
        <w:t>о</w:t>
      </w:r>
      <w:r w:rsidR="00E90552" w:rsidRPr="00225184">
        <w:rPr>
          <w:lang w:val="bg-BG"/>
        </w:rPr>
        <w:t xml:space="preserve"> </w:t>
      </w:r>
      <w:r w:rsidRPr="00225184">
        <w:rPr>
          <w:lang w:val="bg-BG"/>
        </w:rPr>
        <w:t>на кану-каяка в България започва с възникването му, първите участия в Международни състезания и първите завоювани медали. Приносът на състезателите по кану-каяк в общата национална съкровищница на България е над сто медала, завоювани от Световни, Европейски първенства и Олимпийски игри.</w:t>
      </w:r>
      <w:r w:rsidR="00DD4F37">
        <w:rPr>
          <w:lang w:val="bg-BG"/>
        </w:rPr>
        <w:t xml:space="preserve"> </w:t>
      </w:r>
      <w:r w:rsidR="00DD4F37" w:rsidRPr="00225184">
        <w:rPr>
          <w:lang w:val="bg-BG"/>
        </w:rPr>
        <w:t>В славните страници на историята на родния кану-каяк са записани имената на трима олимпийски шампиони.</w:t>
      </w:r>
    </w:p>
    <w:p w:rsidR="003C1032" w:rsidRPr="00225184" w:rsidRDefault="003C1032" w:rsidP="003C1032">
      <w:pPr>
        <w:rPr>
          <w:lang w:val="bg-BG"/>
        </w:rPr>
      </w:pPr>
      <w:r w:rsidRPr="00225184">
        <w:rPr>
          <w:lang w:val="bg-BG"/>
        </w:rPr>
        <w:t xml:space="preserve">Общата характеристика на спорта кану-каяк </w:t>
      </w:r>
      <w:r w:rsidR="00BF7976" w:rsidRPr="00225184">
        <w:rPr>
          <w:lang w:val="bg-BG"/>
        </w:rPr>
        <w:t>е представена с помощта на</w:t>
      </w:r>
      <w:r w:rsidRPr="00225184">
        <w:rPr>
          <w:lang w:val="bg-BG"/>
        </w:rPr>
        <w:t xml:space="preserve"> определения за гребане на кану и гребане на каяк, устройство на гребла и лодки, класификация и провеждане на състезания.</w:t>
      </w:r>
    </w:p>
    <w:p w:rsidR="003C1032" w:rsidRPr="00225184" w:rsidRDefault="003C1032" w:rsidP="003C1032">
      <w:pPr>
        <w:rPr>
          <w:lang w:val="bg-BG"/>
        </w:rPr>
      </w:pPr>
      <w:r w:rsidRPr="00225184">
        <w:rPr>
          <w:lang w:val="bg-BG"/>
        </w:rPr>
        <w:t>Съвременните разновидности на кану-каяка се разделят в три групи съобразно условията, в които се практикуват:</w:t>
      </w:r>
    </w:p>
    <w:p w:rsidR="003C1032" w:rsidRPr="00225184" w:rsidRDefault="003C1032" w:rsidP="003C1032">
      <w:pPr>
        <w:rPr>
          <w:lang w:val="bg-BG"/>
        </w:rPr>
      </w:pPr>
      <w:r w:rsidRPr="00225184">
        <w:rPr>
          <w:lang w:val="bg-BG"/>
        </w:rPr>
        <w:t>В тихи води: кану-каяк спринт, маратон, драконбоут, каяк поло, туристически каяк и паракану.</w:t>
      </w:r>
    </w:p>
    <w:p w:rsidR="003C1032" w:rsidRPr="00225184" w:rsidRDefault="003C1032" w:rsidP="003C1032">
      <w:pPr>
        <w:rPr>
          <w:lang w:val="bg-BG"/>
        </w:rPr>
      </w:pPr>
      <w:r w:rsidRPr="00225184">
        <w:rPr>
          <w:lang w:val="bg-BG"/>
        </w:rPr>
        <w:t>В бързи води: воден слалом, рафтинг, ско</w:t>
      </w:r>
      <w:r w:rsidR="00E90552" w:rsidRPr="00225184">
        <w:rPr>
          <w:lang w:val="bg-BG"/>
        </w:rPr>
        <w:t>ростно спускане, екст</w:t>
      </w:r>
      <w:r w:rsidRPr="00225184">
        <w:rPr>
          <w:lang w:val="bg-BG"/>
        </w:rPr>
        <w:t>ремен каяк, свободен стил или родео.</w:t>
      </w:r>
    </w:p>
    <w:p w:rsidR="003C1032" w:rsidRPr="00225184" w:rsidRDefault="003C1032" w:rsidP="003C1032">
      <w:pPr>
        <w:rPr>
          <w:lang w:val="bg-BG"/>
        </w:rPr>
      </w:pPr>
      <w:r w:rsidRPr="00225184">
        <w:rPr>
          <w:lang w:val="bg-BG"/>
        </w:rPr>
        <w:t>В морски условия: морски каяк, плаване с кану.</w:t>
      </w:r>
    </w:p>
    <w:p w:rsidR="003C1032" w:rsidRPr="00225184" w:rsidRDefault="003C1032" w:rsidP="003C1032">
      <w:pPr>
        <w:rPr>
          <w:lang w:val="bg-BG"/>
        </w:rPr>
      </w:pPr>
      <w:r w:rsidRPr="00225184">
        <w:rPr>
          <w:lang w:val="bg-BG"/>
        </w:rPr>
        <w:t>Мерките за безопасност при занимания с гребни спортове са от изключително значение в процеса на начално обучение.</w:t>
      </w:r>
    </w:p>
    <w:p w:rsidR="003C1032" w:rsidRPr="00225184" w:rsidRDefault="00E0633B" w:rsidP="009718B0">
      <w:pPr>
        <w:pStyle w:val="2"/>
        <w:rPr>
          <w:lang w:val="bg-BG"/>
        </w:rPr>
      </w:pPr>
      <w:r w:rsidRPr="00225184">
        <w:rPr>
          <w:lang w:val="bg-BG"/>
        </w:rPr>
        <w:lastRenderedPageBreak/>
        <w:t>ІІ. Научни публикации</w:t>
      </w:r>
    </w:p>
    <w:p w:rsidR="00E0633B" w:rsidRDefault="00E0633B" w:rsidP="00E0633B">
      <w:pPr>
        <w:pStyle w:val="2"/>
        <w:rPr>
          <w:lang w:val="bg-BG"/>
        </w:rPr>
      </w:pPr>
      <w:r w:rsidRPr="00225184">
        <w:rPr>
          <w:lang w:val="bg-BG"/>
        </w:rPr>
        <w:t>ІІ.А. Публикации в чужбина - самостоятелно или първи автор</w:t>
      </w:r>
    </w:p>
    <w:p w:rsidR="00016453" w:rsidRDefault="00620B9A" w:rsidP="00016453">
      <w:pPr>
        <w:pStyle w:val="3"/>
        <w:rPr>
          <w:lang w:val="bg-BG"/>
        </w:rPr>
      </w:pPr>
      <w:r>
        <w:rPr>
          <w:lang w:val="bg-BG"/>
        </w:rPr>
        <w:t xml:space="preserve">II.А.1. </w:t>
      </w:r>
      <w:r w:rsidR="00016453">
        <w:t>Treneva, V. (2014). Study of physical fitness at 16-18 years old athletes in kayaking, Activities in Physical Education and Sport 2014, Vol. 4, No 1, pp. 21-23</w:t>
      </w:r>
    </w:p>
    <w:p w:rsidR="00016453" w:rsidRDefault="00016453" w:rsidP="00016453">
      <w:pPr>
        <w:rPr>
          <w:lang w:val="bg-BG"/>
        </w:rPr>
      </w:pPr>
      <w:r>
        <w:rPr>
          <w:lang w:val="bg-BG"/>
        </w:rPr>
        <w:t xml:space="preserve">Целта на изследването е да установим нивото на общата и специалната физическа подготовка на състезатели по каяк във възрастта 16-18 години през специалноподготвителния етап на подготовка. Обект на изследването е нивото на физическа подготовка на състезателите по каяк. </w:t>
      </w:r>
      <w:r w:rsidR="009E68E2">
        <w:rPr>
          <w:lang w:val="bg-BG"/>
        </w:rPr>
        <w:t>Контингентът</w:t>
      </w:r>
      <w:r>
        <w:rPr>
          <w:lang w:val="bg-BG"/>
        </w:rPr>
        <w:t xml:space="preserve"> на изследването са 47 ученици в българските спортни училища със спорт каяк (33 юноши и 14 девойки). В изследване</w:t>
      </w:r>
      <w:r w:rsidR="00F67E05">
        <w:rPr>
          <w:lang w:val="bg-BG"/>
        </w:rPr>
        <w:t>то са</w:t>
      </w:r>
      <w:r>
        <w:rPr>
          <w:lang w:val="bg-BG"/>
        </w:rPr>
        <w:t xml:space="preserve"> използва</w:t>
      </w:r>
      <w:r w:rsidR="00F67E05">
        <w:rPr>
          <w:lang w:val="bg-BG"/>
        </w:rPr>
        <w:t>ни</w:t>
      </w:r>
      <w:r>
        <w:rPr>
          <w:lang w:val="bg-BG"/>
        </w:rPr>
        <w:t xml:space="preserve"> следните </w:t>
      </w:r>
      <w:r w:rsidR="00F67E05">
        <w:rPr>
          <w:lang w:val="bg-BG"/>
        </w:rPr>
        <w:t xml:space="preserve">научни </w:t>
      </w:r>
      <w:r>
        <w:rPr>
          <w:lang w:val="bg-BG"/>
        </w:rPr>
        <w:t>методи: метод на информац</w:t>
      </w:r>
      <w:r w:rsidR="009E68E2">
        <w:rPr>
          <w:lang w:val="bg-BG"/>
        </w:rPr>
        <w:t>ионно проучване; спортно-педагог</w:t>
      </w:r>
      <w:r>
        <w:rPr>
          <w:lang w:val="bg-BG"/>
        </w:rPr>
        <w:t>ическо тестиране; метод на вариационен анализ за статистическа обработка на резултатите; теоретичен анализ и синтез. Резултатите, постигнати в тестовете по обща подготовка при юношите показват подобряване на спортното постижение с нарастване на възрастта. Средните стойности на резултатите в тестовете по обща подготовка при девойките на възраст 16-18 години са близки до тези на нетренирани лица. Резултатите, постигнати в тестовете по специална подготовка при юношите, показват подобряване с увеличаване на възрастта. Резултатите по специална подготовка при девойките са изключително слаби и показват несистемна учебно-тренировъчна дейност във тази група. В миналото направлението „каяк жени” е донесло много успехи и спортни отличия за българския спорт. За съжаление сега наблюдаваме спад в резултатите при девойките. Необходимо е приоритетно развитие на това направление, което може да се осъществи само чрез качествен подбор и системна учебно-тренировъчна дейност.</w:t>
      </w:r>
    </w:p>
    <w:p w:rsidR="00620B9A" w:rsidRDefault="00620B9A" w:rsidP="00620B9A">
      <w:pPr>
        <w:pStyle w:val="3"/>
      </w:pPr>
      <w:r>
        <w:rPr>
          <w:lang w:val="bg-BG"/>
        </w:rPr>
        <w:lastRenderedPageBreak/>
        <w:t xml:space="preserve">II.А.2. </w:t>
      </w:r>
      <w:r>
        <w:t>Treneva</w:t>
      </w:r>
      <w:r w:rsidRPr="00620B9A">
        <w:rPr>
          <w:lang w:val="bg-BG"/>
        </w:rPr>
        <w:t xml:space="preserve">, </w:t>
      </w:r>
      <w:r>
        <w:t>V</w:t>
      </w:r>
      <w:r w:rsidRPr="00620B9A">
        <w:rPr>
          <w:lang w:val="bg-BG"/>
        </w:rPr>
        <w:t xml:space="preserve">. (2014). </w:t>
      </w:r>
      <w:r>
        <w:t>Questionnaire research of reasons for sports orientation in canoe-kaya</w:t>
      </w:r>
      <w:r w:rsidR="00120E17">
        <w:t>k</w:t>
      </w:r>
      <w:r>
        <w:t xml:space="preserve"> sprint, Activities in Physical Education and Sport 2014, Vol. 4, No 2, pp. 162-164</w:t>
      </w:r>
    </w:p>
    <w:p w:rsidR="00620B9A" w:rsidRDefault="00620B9A" w:rsidP="00620B9A">
      <w:pPr>
        <w:rPr>
          <w:lang w:val="bg-BG"/>
        </w:rPr>
      </w:pPr>
      <w:r>
        <w:rPr>
          <w:lang w:val="bg-BG"/>
        </w:rPr>
        <w:t>Проведената анкета е с цел проучване на проблемите на подбора в кану-каяк спринта. Бяха анкетирани 32 медалисти от Олимпийски игри, Световни и Европейски първенства (22 мъже и 10 жени). По-голяма част от субектите бяха бивши и настоящи състезатели от българския национален отбор. Бяха анкетирани с</w:t>
      </w:r>
      <w:r w:rsidR="00DD4F37">
        <w:rPr>
          <w:lang w:val="bg-BG"/>
        </w:rPr>
        <w:t>ъс</w:t>
      </w:r>
      <w:r>
        <w:rPr>
          <w:lang w:val="bg-BG"/>
        </w:rPr>
        <w:t xml:space="preserve"> спортн</w:t>
      </w:r>
      <w:r w:rsidR="00F67E05">
        <w:rPr>
          <w:lang w:val="bg-BG"/>
        </w:rPr>
        <w:t>о</w:t>
      </w:r>
      <w:r>
        <w:rPr>
          <w:lang w:val="bg-BG"/>
        </w:rPr>
        <w:t xml:space="preserve">биографични въпроси национални състезатели </w:t>
      </w:r>
      <w:r w:rsidR="00DD4F37">
        <w:rPr>
          <w:lang w:val="bg-BG"/>
        </w:rPr>
        <w:t xml:space="preserve">и </w:t>
      </w:r>
      <w:r>
        <w:rPr>
          <w:lang w:val="bg-BG"/>
        </w:rPr>
        <w:t>на Унгария, Турция и Сърбия. Анализът на резултатите от анкетата установи, че 59,4% от анкетираните са практикували един или повече спорта преди да се насочат към кану-каяк. Установихме, че същият п</w:t>
      </w:r>
      <w:r w:rsidR="00120E17">
        <w:rPr>
          <w:lang w:val="bg-BG"/>
        </w:rPr>
        <w:t>роцент изследвани лица имат род</w:t>
      </w:r>
      <w:r>
        <w:rPr>
          <w:lang w:val="bg-BG"/>
        </w:rPr>
        <w:t>с</w:t>
      </w:r>
      <w:r w:rsidR="00120E17">
        <w:rPr>
          <w:lang w:val="bg-BG"/>
        </w:rPr>
        <w:t>т</w:t>
      </w:r>
      <w:r>
        <w:rPr>
          <w:lang w:val="bg-BG"/>
        </w:rPr>
        <w:t>в</w:t>
      </w:r>
      <w:r w:rsidR="00120E17">
        <w:rPr>
          <w:lang w:val="bg-BG"/>
        </w:rPr>
        <w:t>е</w:t>
      </w:r>
      <w:r>
        <w:rPr>
          <w:lang w:val="bg-BG"/>
        </w:rPr>
        <w:t xml:space="preserve">ници, които са се занимавали със спорт. Предшестващият двигателен опит е важен фактор за бързия прогрес на тези спортисти в кану-каяка. </w:t>
      </w:r>
      <w:r w:rsidR="00DD4F37">
        <w:rPr>
          <w:lang w:val="bg-BG"/>
        </w:rPr>
        <w:t xml:space="preserve">Установена е средна възраст от 12,3 години за начало на активни занимания с кану-каяк. </w:t>
      </w:r>
      <w:r>
        <w:rPr>
          <w:lang w:val="bg-BG"/>
        </w:rPr>
        <w:t xml:space="preserve">Според анкетираните състезатели първите три негативни фактора, които пречат на развитието на спорта са: недостигът на финансови средства, нежеланието на децата да се занимават със спорт и недостатъчната мотивация на треньорите. Констатирани са и занижени критерии за </w:t>
      </w:r>
      <w:r w:rsidR="00F67E05">
        <w:rPr>
          <w:lang w:val="bg-BG"/>
        </w:rPr>
        <w:t>подбор, недостиг</w:t>
      </w:r>
      <w:r>
        <w:rPr>
          <w:lang w:val="bg-BG"/>
        </w:rPr>
        <w:t xml:space="preserve"> на селекционери и други фактори. Комплексният характер на подбора в спорта кану-каяк се характеризира с голям брой специфични фактори: голямо разстояние от града до</w:t>
      </w:r>
      <w:r w:rsidR="00120E17">
        <w:rPr>
          <w:lang w:val="bg-BG"/>
        </w:rPr>
        <w:t xml:space="preserve"> </w:t>
      </w:r>
      <w:r>
        <w:rPr>
          <w:lang w:val="bg-BG"/>
        </w:rPr>
        <w:t>гребните бази, ранна възраст на децата за начално обучение, риск от простудни заболявания. В резултат на тези фактори, е трудно кану-каякът да се конкурира в процеса на подбор и спортна ориентация с другите спортове.</w:t>
      </w:r>
    </w:p>
    <w:p w:rsidR="009718B0" w:rsidRPr="0018602D" w:rsidRDefault="009718B0" w:rsidP="009718B0">
      <w:pPr>
        <w:pStyle w:val="2"/>
        <w:rPr>
          <w:lang w:val="bg-BG"/>
        </w:rPr>
      </w:pPr>
      <w:r>
        <w:rPr>
          <w:lang w:val="bg-BG"/>
        </w:rPr>
        <w:lastRenderedPageBreak/>
        <w:t>II.Б. Публикации в чужбина - в съавторство</w:t>
      </w:r>
    </w:p>
    <w:p w:rsidR="00D63354" w:rsidRDefault="00D63354" w:rsidP="00D63354">
      <w:pPr>
        <w:pStyle w:val="3"/>
      </w:pPr>
      <w:r>
        <w:rPr>
          <w:lang w:val="bg-BG"/>
        </w:rPr>
        <w:t>II.</w:t>
      </w:r>
      <w:r w:rsidR="009718B0">
        <w:rPr>
          <w:lang w:val="bg-BG"/>
        </w:rPr>
        <w:t>Б</w:t>
      </w:r>
      <w:r>
        <w:rPr>
          <w:lang w:val="bg-BG"/>
        </w:rPr>
        <w:t>.</w:t>
      </w:r>
      <w:r w:rsidR="009718B0">
        <w:rPr>
          <w:lang w:val="bg-BG"/>
        </w:rPr>
        <w:t>1</w:t>
      </w:r>
      <w:r>
        <w:rPr>
          <w:lang w:val="bg-BG"/>
        </w:rPr>
        <w:t xml:space="preserve">. </w:t>
      </w:r>
      <w:r w:rsidRPr="00D63354">
        <w:t>Nikolova</w:t>
      </w:r>
      <w:r w:rsidRPr="00D63354">
        <w:rPr>
          <w:lang w:val="bg-BG"/>
        </w:rPr>
        <w:t xml:space="preserve">, </w:t>
      </w:r>
      <w:r w:rsidRPr="00D63354">
        <w:t>M</w:t>
      </w:r>
      <w:r w:rsidRPr="00D63354">
        <w:rPr>
          <w:lang w:val="bg-BG"/>
        </w:rPr>
        <w:t xml:space="preserve">., </w:t>
      </w:r>
      <w:r w:rsidRPr="00D63354">
        <w:t>Treneva</w:t>
      </w:r>
      <w:r w:rsidRPr="00D63354">
        <w:rPr>
          <w:lang w:val="bg-BG"/>
        </w:rPr>
        <w:t xml:space="preserve">, </w:t>
      </w:r>
      <w:r>
        <w:t>V</w:t>
      </w:r>
      <w:r w:rsidRPr="00D63354">
        <w:rPr>
          <w:lang w:val="bg-BG"/>
        </w:rPr>
        <w:t xml:space="preserve">., </w:t>
      </w:r>
      <w:r>
        <w:t>Peneva, B. (20</w:t>
      </w:r>
      <w:r w:rsidR="009718B0">
        <w:rPr>
          <w:lang w:val="bg-BG"/>
        </w:rPr>
        <w:t>13</w:t>
      </w:r>
      <w:r>
        <w:t>). Adapted methodology for basic training in water sports for children with intellectual disabilities</w:t>
      </w:r>
      <w:r w:rsidR="00F67E05">
        <w:rPr>
          <w:lang w:val="bg-BG"/>
        </w:rPr>
        <w:t xml:space="preserve">, </w:t>
      </w:r>
      <w:r w:rsidR="009718B0">
        <w:t>Activities in Physical Education and Sport 2013, Vol. 3, No 2, pp. 178-181</w:t>
      </w:r>
    </w:p>
    <w:p w:rsidR="00D63354" w:rsidRDefault="00D63354" w:rsidP="00D63354">
      <w:pPr>
        <w:rPr>
          <w:lang w:val="bg-BG"/>
        </w:rPr>
      </w:pPr>
      <w:r>
        <w:rPr>
          <w:lang w:val="bg-BG"/>
        </w:rPr>
        <w:t>Адаптираната физическа активност се използва като терапевтично, профилактично, спортно и анимационно средство. Работната хипотеза е, че използването на положителния ефект на комплексната методика по плуване и каяк ще повиши физическия и емоционален статус на децата с увреждания.</w:t>
      </w:r>
    </w:p>
    <w:p w:rsidR="00D63354" w:rsidRDefault="00D63354" w:rsidP="00D63354">
      <w:pPr>
        <w:rPr>
          <w:lang w:val="bg-BG"/>
        </w:rPr>
      </w:pPr>
      <w:r>
        <w:rPr>
          <w:lang w:val="bg-BG"/>
        </w:rPr>
        <w:t xml:space="preserve">Целта е да изследваме усвояването на учебното съдържание на приложената методика по адаптирани водни спортове за деца с интелектуални увреждания. В изследването използвахме следните научни </w:t>
      </w:r>
      <w:r w:rsidR="0018602D">
        <w:rPr>
          <w:lang w:val="bg-BG"/>
        </w:rPr>
        <w:t>методи: литературно проучване, педагогическо наблюдение, експертна оценка. Контингент на изследването са 20 деца с интелектуални увреждания (аутизъм, Синдром на Даун) по време на лятното училище по водни спортове на НСА в гр. Несебър. Обхванат е три годишен обучителен период, през който са реализирани 180 тренировъчни занимания. Учебният алгоритъм е изготвен съобразно физиологическия статус на децата. По време на 12 дневния период на лятното у</w:t>
      </w:r>
      <w:r w:rsidR="00E531FF">
        <w:rPr>
          <w:lang w:val="bg-BG"/>
        </w:rPr>
        <w:t>чи</w:t>
      </w:r>
      <w:r w:rsidR="0018602D">
        <w:rPr>
          <w:lang w:val="bg-BG"/>
        </w:rPr>
        <w:t xml:space="preserve">лище са проведени 12 учебно-тренировъчни занимания по плуване  и 12 тренировъчни занимания по каяк с продължителност на урока 45 минути. След анализа на изпълнението на елементи от техниката и в координация се </w:t>
      </w:r>
      <w:r w:rsidR="00E531FF">
        <w:rPr>
          <w:lang w:val="bg-BG"/>
        </w:rPr>
        <w:t>установи</w:t>
      </w:r>
      <w:r w:rsidR="0018602D">
        <w:rPr>
          <w:lang w:val="bg-BG"/>
        </w:rPr>
        <w:t xml:space="preserve">, че средната експертна оценка за изпълнение е „добър”. Пет от изследваните лица получиха оценка „отличен”. Чрез адаптираното плуване и </w:t>
      </w:r>
      <w:r w:rsidR="00F67E05">
        <w:rPr>
          <w:lang w:val="bg-BG"/>
        </w:rPr>
        <w:t>гребане</w:t>
      </w:r>
      <w:r w:rsidR="0018602D">
        <w:rPr>
          <w:lang w:val="bg-BG"/>
        </w:rPr>
        <w:t xml:space="preserve"> на каяк постигнахме образователна интеграция на децата с увреждания. Адапт</w:t>
      </w:r>
      <w:r w:rsidR="00E531FF">
        <w:rPr>
          <w:lang w:val="bg-BG"/>
        </w:rPr>
        <w:t>и</w:t>
      </w:r>
      <w:r w:rsidR="0018602D">
        <w:rPr>
          <w:lang w:val="bg-BG"/>
        </w:rPr>
        <w:t>р</w:t>
      </w:r>
      <w:r w:rsidR="00E531FF">
        <w:rPr>
          <w:lang w:val="bg-BG"/>
        </w:rPr>
        <w:t>а</w:t>
      </w:r>
      <w:r w:rsidR="0018602D">
        <w:rPr>
          <w:lang w:val="bg-BG"/>
        </w:rPr>
        <w:t xml:space="preserve">ната методика позволи физиологична адаптация към водната среда и усвояването на базови умения в двата водни спорта. </w:t>
      </w:r>
      <w:r w:rsidR="00E531FF">
        <w:rPr>
          <w:lang w:val="bg-BG"/>
        </w:rPr>
        <w:t>Приложената</w:t>
      </w:r>
      <w:r w:rsidR="0018602D">
        <w:rPr>
          <w:lang w:val="bg-BG"/>
        </w:rPr>
        <w:t xml:space="preserve"> комплексна методика осигури успешно овладяване на техниката на плуване и каяк, както и подобряване </w:t>
      </w:r>
      <w:r w:rsidR="00E531FF">
        <w:rPr>
          <w:lang w:val="bg-BG"/>
        </w:rPr>
        <w:t>на психическия</w:t>
      </w:r>
      <w:r w:rsidR="0018602D">
        <w:rPr>
          <w:lang w:val="bg-BG"/>
        </w:rPr>
        <w:t xml:space="preserve"> и емоционален статус на децата. Чрез поведеното обучение постигнахме адаптация и</w:t>
      </w:r>
      <w:r w:rsidR="00E531FF">
        <w:rPr>
          <w:lang w:val="bg-BG"/>
        </w:rPr>
        <w:t xml:space="preserve"> </w:t>
      </w:r>
      <w:r w:rsidR="0018602D">
        <w:rPr>
          <w:lang w:val="bg-BG"/>
        </w:rPr>
        <w:t>социална интеграция на децата с интелектуални увреждания.</w:t>
      </w:r>
    </w:p>
    <w:p w:rsidR="00E0633B" w:rsidRPr="00225184" w:rsidRDefault="00E0633B" w:rsidP="00E0633B">
      <w:pPr>
        <w:pStyle w:val="3"/>
        <w:rPr>
          <w:lang w:val="bg-BG"/>
        </w:rPr>
      </w:pPr>
      <w:r w:rsidRPr="00225184">
        <w:rPr>
          <w:lang w:val="bg-BG"/>
        </w:rPr>
        <w:lastRenderedPageBreak/>
        <w:t>ІІ.Б.</w:t>
      </w:r>
      <w:r w:rsidR="009D328B" w:rsidRPr="00F67E05">
        <w:rPr>
          <w:lang w:val="bg-BG"/>
        </w:rPr>
        <w:t>2</w:t>
      </w:r>
      <w:r w:rsidRPr="00225184">
        <w:rPr>
          <w:lang w:val="bg-BG"/>
        </w:rPr>
        <w:t xml:space="preserve">. </w:t>
      </w:r>
      <w:r w:rsidR="00F67E05">
        <w:t>Gospodarski</w:t>
      </w:r>
      <w:r w:rsidR="00F67E05" w:rsidRPr="00F67E05">
        <w:rPr>
          <w:lang w:val="bg-BG"/>
        </w:rPr>
        <w:t xml:space="preserve">, </w:t>
      </w:r>
      <w:r w:rsidR="00F67E05">
        <w:t>N</w:t>
      </w:r>
      <w:r w:rsidR="00F67E05" w:rsidRPr="00F67E05">
        <w:rPr>
          <w:lang w:val="bg-BG"/>
        </w:rPr>
        <w:t xml:space="preserve">., </w:t>
      </w:r>
      <w:r w:rsidR="00F67E05">
        <w:t>Treneva</w:t>
      </w:r>
      <w:r w:rsidR="00F67E05" w:rsidRPr="00F67E05">
        <w:rPr>
          <w:lang w:val="bg-BG"/>
        </w:rPr>
        <w:t xml:space="preserve">, </w:t>
      </w:r>
      <w:r w:rsidR="00F67E05">
        <w:t>V</w:t>
      </w:r>
      <w:r w:rsidR="00F67E05" w:rsidRPr="00F67E05">
        <w:rPr>
          <w:lang w:val="bg-BG"/>
        </w:rPr>
        <w:t xml:space="preserve">. (2015). </w:t>
      </w:r>
      <w:r w:rsidR="00F67E05">
        <w:t>Study</w:t>
      </w:r>
      <w:r w:rsidR="00F67E05" w:rsidRPr="00F67E05">
        <w:rPr>
          <w:lang w:val="bg-BG"/>
        </w:rPr>
        <w:t xml:space="preserve"> </w:t>
      </w:r>
      <w:r w:rsidR="00F67E05">
        <w:t>of general and special vestibular stability at 12-18 aged rowers</w:t>
      </w:r>
      <w:r w:rsidR="00681F79" w:rsidRPr="00225184">
        <w:rPr>
          <w:lang w:val="bg-BG"/>
        </w:rPr>
        <w:t xml:space="preserve">, </w:t>
      </w:r>
      <w:r w:rsidR="009718B0">
        <w:t>Activities</w:t>
      </w:r>
      <w:r w:rsidR="009718B0" w:rsidRPr="009718B0">
        <w:rPr>
          <w:lang w:val="bg-BG"/>
        </w:rPr>
        <w:t xml:space="preserve"> </w:t>
      </w:r>
      <w:r w:rsidR="009718B0">
        <w:t>in</w:t>
      </w:r>
      <w:r w:rsidR="009718B0" w:rsidRPr="009718B0">
        <w:rPr>
          <w:lang w:val="bg-BG"/>
        </w:rPr>
        <w:t xml:space="preserve"> </w:t>
      </w:r>
      <w:r w:rsidR="009718B0">
        <w:t>Physical</w:t>
      </w:r>
      <w:r w:rsidR="009718B0" w:rsidRPr="009718B0">
        <w:rPr>
          <w:lang w:val="bg-BG"/>
        </w:rPr>
        <w:t xml:space="preserve"> </w:t>
      </w:r>
      <w:r w:rsidR="009718B0">
        <w:t>Education</w:t>
      </w:r>
      <w:r w:rsidR="009718B0" w:rsidRPr="009718B0">
        <w:rPr>
          <w:lang w:val="bg-BG"/>
        </w:rPr>
        <w:t xml:space="preserve"> </w:t>
      </w:r>
      <w:r w:rsidR="009718B0">
        <w:t>and</w:t>
      </w:r>
      <w:r w:rsidR="009718B0" w:rsidRPr="009718B0">
        <w:rPr>
          <w:lang w:val="bg-BG"/>
        </w:rPr>
        <w:t xml:space="preserve"> </w:t>
      </w:r>
      <w:r w:rsidR="009718B0">
        <w:t>Sport</w:t>
      </w:r>
      <w:r w:rsidR="009718B0" w:rsidRPr="009718B0">
        <w:rPr>
          <w:lang w:val="bg-BG"/>
        </w:rPr>
        <w:t xml:space="preserve"> </w:t>
      </w:r>
      <w:r w:rsidR="009718B0">
        <w:rPr>
          <w:lang w:val="bg-BG"/>
        </w:rPr>
        <w:t>(</w:t>
      </w:r>
      <w:r w:rsidR="00681F79" w:rsidRPr="00225184">
        <w:rPr>
          <w:lang w:val="bg-BG"/>
        </w:rPr>
        <w:t>под печат</w:t>
      </w:r>
      <w:r w:rsidR="009718B0">
        <w:rPr>
          <w:lang w:val="bg-BG"/>
        </w:rPr>
        <w:t>)</w:t>
      </w:r>
    </w:p>
    <w:p w:rsidR="00681F79" w:rsidRPr="00225184" w:rsidRDefault="00681F79" w:rsidP="00681F79">
      <w:pPr>
        <w:rPr>
          <w:lang w:val="bg-BG"/>
        </w:rPr>
      </w:pPr>
      <w:r w:rsidRPr="00225184">
        <w:rPr>
          <w:lang w:val="bg-BG"/>
        </w:rPr>
        <w:t xml:space="preserve">Ефективността на двигателната дейност в гребането и кану-каяка се определя и от функционирането на вестибуларния апарат. В специализираната научна литература откриваме изследвания на равновесната устойчивост в спорта, но само малък брой от тях са свързани с гребните спортове. </w:t>
      </w:r>
    </w:p>
    <w:p w:rsidR="00681F79" w:rsidRPr="00225184" w:rsidRDefault="00681F79" w:rsidP="00681F79">
      <w:pPr>
        <w:rPr>
          <w:lang w:val="bg-BG"/>
        </w:rPr>
      </w:pPr>
      <w:r w:rsidRPr="00225184">
        <w:rPr>
          <w:lang w:val="bg-BG"/>
        </w:rPr>
        <w:t>Целта на изследването е да се определи нивото на общата и специална равновесна устойчивост при млади гребци. Контингент на изследването бяха 81 състезатели по гребане и по кану-каяк на възраст 12-18 години. Бяха изпълнени 6 теста с времетраене 30 секунди върху тензоплатформа: стоеж с отворени очи, стоеж със затворени очи, стоеж на един крак с отворени очи, стоеж на един крак със затворени очи, равновесен седеж върху слайд (седалка за каяк), имитационно гребане върху слайд (седалка за каяк). Бяха изследвани следните показатели: средно отклонение на центъра на тежестта (ОЦТ) и максимално отклонение на центъра на тежестта (ОЦТ).</w:t>
      </w:r>
    </w:p>
    <w:p w:rsidR="00681F79" w:rsidRPr="00225184" w:rsidRDefault="00681F79" w:rsidP="00681F79">
      <w:pPr>
        <w:rPr>
          <w:lang w:val="bg-BG"/>
        </w:rPr>
      </w:pPr>
      <w:r w:rsidRPr="00225184">
        <w:rPr>
          <w:lang w:val="bg-BG"/>
        </w:rPr>
        <w:t>Проведеното изследване дава изчерпателна информация за развитието на общата и специалната равновесна устойчивост на състезатели по гребане и кану-каяк. Не са наблюдавани статистически значими разлики в резултатите от проведените тестове нито по възраст, нито по пол. Не отчетохме влияние на нивото на равновесна устойчивост върху спортните постижения на вода, което показва че тези показатели не са фактор при формирането му.</w:t>
      </w:r>
    </w:p>
    <w:p w:rsidR="00E0633B" w:rsidRPr="00225184" w:rsidRDefault="00E0633B" w:rsidP="00E0633B">
      <w:pPr>
        <w:pStyle w:val="2"/>
        <w:rPr>
          <w:lang w:val="bg-BG"/>
        </w:rPr>
      </w:pPr>
      <w:r w:rsidRPr="00225184">
        <w:rPr>
          <w:lang w:val="bg-BG"/>
        </w:rPr>
        <w:t>ІІ.В. Публикации в България - самостоятелно или първи автор</w:t>
      </w:r>
    </w:p>
    <w:p w:rsidR="00E0633B" w:rsidRPr="00611562" w:rsidRDefault="00E0633B" w:rsidP="00E0633B">
      <w:pPr>
        <w:pStyle w:val="3"/>
        <w:rPr>
          <w:lang w:val="bg-BG"/>
        </w:rPr>
      </w:pPr>
      <w:r w:rsidRPr="00225184">
        <w:rPr>
          <w:lang w:val="bg-BG"/>
        </w:rPr>
        <w:t>ІІ.В.1. Тренева, В., Цветков</w:t>
      </w:r>
      <w:r w:rsidR="00F67E05">
        <w:rPr>
          <w:lang w:val="bg-BG"/>
        </w:rPr>
        <w:t xml:space="preserve">, </w:t>
      </w:r>
      <w:r w:rsidR="00F67E05" w:rsidRPr="00225184">
        <w:rPr>
          <w:lang w:val="bg-BG"/>
        </w:rPr>
        <w:t>Ал.</w:t>
      </w:r>
      <w:r w:rsidR="00F67E05">
        <w:rPr>
          <w:lang w:val="bg-BG"/>
        </w:rPr>
        <w:t xml:space="preserve"> </w:t>
      </w:r>
      <w:r w:rsidRPr="00225184">
        <w:rPr>
          <w:lang w:val="bg-BG"/>
        </w:rPr>
        <w:t>(2000). Комплексна методика за начално обучение по каяк, Спорт и наука, бр. 4/2000, София</w:t>
      </w:r>
      <w:r w:rsidR="00611562">
        <w:rPr>
          <w:lang w:val="bg-BG"/>
        </w:rPr>
        <w:t>, рр. 50-55</w:t>
      </w:r>
    </w:p>
    <w:p w:rsidR="00E0633B" w:rsidRPr="00225184" w:rsidRDefault="00E0633B" w:rsidP="00E0633B">
      <w:pPr>
        <w:rPr>
          <w:lang w:val="bg-BG"/>
        </w:rPr>
      </w:pPr>
      <w:r w:rsidRPr="00225184">
        <w:rPr>
          <w:lang w:val="bg-BG"/>
        </w:rPr>
        <w:t>В дългогодишния ни треньорски опит се сблъскваме с проблема, свързан с устойчивостта на начинаещите каякари в лодката.</w:t>
      </w:r>
    </w:p>
    <w:p w:rsidR="00BF7976" w:rsidRPr="00225184" w:rsidRDefault="00E0633B" w:rsidP="00BF7976">
      <w:pPr>
        <w:rPr>
          <w:lang w:val="bg-BG"/>
        </w:rPr>
      </w:pPr>
      <w:r w:rsidRPr="00225184">
        <w:rPr>
          <w:lang w:val="bg-BG"/>
        </w:rPr>
        <w:lastRenderedPageBreak/>
        <w:t>Целта е да приложим нова комплексна методика за обучение и развитие на специфичната равновесна устойчивост и да проверим доколко тя е ефективна и би могла да рационализира процеса на начално обучение по каяк.</w:t>
      </w:r>
      <w:r w:rsidR="00BF7976" w:rsidRPr="00225184">
        <w:rPr>
          <w:lang w:val="bg-BG"/>
        </w:rPr>
        <w:t xml:space="preserve"> </w:t>
      </w:r>
      <w:r w:rsidRPr="00225184">
        <w:rPr>
          <w:lang w:val="bg-BG"/>
        </w:rPr>
        <w:t xml:space="preserve">В изследването участваха общо 62 деца </w:t>
      </w:r>
      <w:r w:rsidR="00F67E05">
        <w:rPr>
          <w:lang w:val="bg-BG"/>
        </w:rPr>
        <w:t>на</w:t>
      </w:r>
      <w:r w:rsidRPr="00225184">
        <w:rPr>
          <w:lang w:val="bg-BG"/>
        </w:rPr>
        <w:t xml:space="preserve"> 11-14 годишна възраст от гребен клуб „Левски” и ЦСКА.</w:t>
      </w:r>
      <w:r w:rsidR="00BF7976" w:rsidRPr="00225184">
        <w:rPr>
          <w:lang w:val="bg-BG"/>
        </w:rPr>
        <w:t xml:space="preserve"> Извършеното литературно проучване и анализът на резултатите от проведеното изследване </w:t>
      </w:r>
      <w:r w:rsidR="00F67E05">
        <w:rPr>
          <w:lang w:val="bg-BG"/>
        </w:rPr>
        <w:t>показват</w:t>
      </w:r>
      <w:r w:rsidR="00BF7976" w:rsidRPr="00225184">
        <w:rPr>
          <w:lang w:val="bg-BG"/>
        </w:rPr>
        <w:t>, че традиционната</w:t>
      </w:r>
      <w:r w:rsidR="00DE03CE">
        <w:rPr>
          <w:lang w:val="bg-BG"/>
        </w:rPr>
        <w:t xml:space="preserve"> методика</w:t>
      </w:r>
      <w:r w:rsidR="00BF7976" w:rsidRPr="00225184">
        <w:rPr>
          <w:lang w:val="bg-BG"/>
        </w:rPr>
        <w:t xml:space="preserve"> не е достатъчно ефективна в съвременните условия. В помощ на специалистите и треньорите по кану-каяк е предложената нова комплексна методика за начално обучение по каяк.</w:t>
      </w:r>
    </w:p>
    <w:p w:rsidR="009D0D13" w:rsidRPr="00225184" w:rsidRDefault="00E0633B" w:rsidP="00E0633B">
      <w:pPr>
        <w:rPr>
          <w:lang w:val="bg-BG"/>
        </w:rPr>
      </w:pPr>
      <w:r w:rsidRPr="00225184">
        <w:rPr>
          <w:lang w:val="bg-BG"/>
        </w:rPr>
        <w:t>Извършеният анализ на получените резултати на изследваните показатели, характеризиращи нивото на специфичната равновесна устойчивост, както и успешният характер на обучението (високи стойности на експертна оценка - 4,5 при експерименталната група, в сравнение с 3,2 при контролната и малък брой преобръщания) потвърдиха, че реализирането на новата методика за начално обучение, с преимуществена насоченост към подобряване на равновесната устойчивост, би могло да рационализира процеса на начално обучение по каяк.</w:t>
      </w:r>
      <w:r w:rsidR="00BF7976" w:rsidRPr="00225184">
        <w:rPr>
          <w:lang w:val="bg-BG"/>
        </w:rPr>
        <w:t xml:space="preserve"> </w:t>
      </w:r>
      <w:r w:rsidR="009D0D13" w:rsidRPr="00225184">
        <w:rPr>
          <w:lang w:val="bg-BG"/>
        </w:rPr>
        <w:t>В условията на традиционната методика за обучение за формиране на равновесния навик на каяк са необходими не по-малко от 2-3 месеца при занимания 3-4 пъти в седмицата. Използването на новата комплексна методика дава възможност този навик да се изработи за период от 14-15 тренировъчни занимания.</w:t>
      </w:r>
    </w:p>
    <w:p w:rsidR="00D5689F" w:rsidRPr="00225184" w:rsidRDefault="00D5689F" w:rsidP="00D5689F">
      <w:pPr>
        <w:pStyle w:val="3"/>
        <w:rPr>
          <w:lang w:val="bg-BG"/>
        </w:rPr>
      </w:pPr>
      <w:r w:rsidRPr="00225184">
        <w:rPr>
          <w:lang w:val="bg-BG"/>
        </w:rPr>
        <w:t>ІІ.В.2. Тренева, В., Цветков</w:t>
      </w:r>
      <w:r w:rsidR="00F67E05">
        <w:rPr>
          <w:lang w:val="bg-BG"/>
        </w:rPr>
        <w:t xml:space="preserve">, </w:t>
      </w:r>
      <w:r w:rsidR="00F67E05" w:rsidRPr="00225184">
        <w:rPr>
          <w:lang w:val="bg-BG"/>
        </w:rPr>
        <w:t>Ал.</w:t>
      </w:r>
      <w:r w:rsidRPr="00225184">
        <w:rPr>
          <w:lang w:val="bg-BG"/>
        </w:rPr>
        <w:t xml:space="preserve"> (2001). Измерване на специфичната равновесна устойчивост при млади каякари, Спорт и наука, бр. 1/2001, София</w:t>
      </w:r>
      <w:r w:rsidR="00611562">
        <w:rPr>
          <w:lang w:val="bg-BG"/>
        </w:rPr>
        <w:t>, рр. 38-43</w:t>
      </w:r>
    </w:p>
    <w:p w:rsidR="00D5689F" w:rsidRPr="00225184" w:rsidRDefault="00D5689F" w:rsidP="00D5689F">
      <w:pPr>
        <w:rPr>
          <w:lang w:val="bg-BG"/>
        </w:rPr>
      </w:pPr>
      <w:r w:rsidRPr="00225184">
        <w:rPr>
          <w:lang w:val="bg-BG"/>
        </w:rPr>
        <w:t>Развитието на спорта кану-каяк е съпроводено от постоянно усъвършенстване на конструкцията на лодките.</w:t>
      </w:r>
    </w:p>
    <w:p w:rsidR="00BF7976" w:rsidRPr="00225184" w:rsidRDefault="00BF7976" w:rsidP="00D5689F">
      <w:pPr>
        <w:rPr>
          <w:lang w:val="bg-BG"/>
        </w:rPr>
      </w:pPr>
      <w:r w:rsidRPr="00225184">
        <w:rPr>
          <w:lang w:val="bg-BG"/>
        </w:rPr>
        <w:t>Целта е да изследваме нивото на специфична равновесна устойчивост при млади каякари.</w:t>
      </w:r>
    </w:p>
    <w:p w:rsidR="00FA3755" w:rsidRPr="00225184" w:rsidRDefault="00D5689F" w:rsidP="00D5689F">
      <w:pPr>
        <w:rPr>
          <w:lang w:val="bg-BG"/>
        </w:rPr>
      </w:pPr>
      <w:r w:rsidRPr="00225184">
        <w:rPr>
          <w:lang w:val="bg-BG"/>
        </w:rPr>
        <w:lastRenderedPageBreak/>
        <w:t xml:space="preserve">Методиката на изследване обхваща 3 минути гребане на стенда, като изследваното лице имитира загребване във водата със стандартно гребло. Методиката на обучение се реализира в 15 </w:t>
      </w:r>
      <w:r w:rsidR="00FA3755" w:rsidRPr="00225184">
        <w:rPr>
          <w:lang w:val="bg-BG"/>
        </w:rPr>
        <w:t>тренировъчни занимания.</w:t>
      </w:r>
      <w:r w:rsidR="00BF7976" w:rsidRPr="00225184">
        <w:rPr>
          <w:lang w:val="bg-BG"/>
        </w:rPr>
        <w:t xml:space="preserve"> </w:t>
      </w:r>
      <w:r w:rsidR="00FA3755" w:rsidRPr="00225184">
        <w:rPr>
          <w:lang w:val="bg-BG"/>
        </w:rPr>
        <w:t>Обект на изследването са 118 изследвани лица на 12-14 годишна възраст, разпределени в три групи.</w:t>
      </w:r>
    </w:p>
    <w:p w:rsidR="00FA3755" w:rsidRPr="00225184" w:rsidRDefault="00FA3755" w:rsidP="00D5689F">
      <w:pPr>
        <w:rPr>
          <w:lang w:val="bg-BG"/>
        </w:rPr>
      </w:pPr>
      <w:r w:rsidRPr="00225184">
        <w:rPr>
          <w:lang w:val="bg-BG"/>
        </w:rPr>
        <w:t xml:space="preserve">Използването на новата комплексна методика дава възможност специфичната равновесна устойчивост в кану-каяка да се изработи в рамките на един обучителен цикъл от 15 тренировъчни занимания. Апаратурната методика способства за прилагането на съвременни технически средства за обучение и контрол, които повишават ефективността на началното обучение и </w:t>
      </w:r>
      <w:r w:rsidR="00F67E05">
        <w:rPr>
          <w:lang w:val="bg-BG"/>
        </w:rPr>
        <w:t>оптимизират</w:t>
      </w:r>
      <w:r w:rsidRPr="00225184">
        <w:rPr>
          <w:lang w:val="bg-BG"/>
        </w:rPr>
        <w:t xml:space="preserve"> подготовката на младите каякари. </w:t>
      </w:r>
      <w:r w:rsidR="00E90552" w:rsidRPr="00225184">
        <w:rPr>
          <w:lang w:val="bg-BG"/>
        </w:rPr>
        <w:t>Изследванията</w:t>
      </w:r>
      <w:r w:rsidRPr="00225184">
        <w:rPr>
          <w:lang w:val="bg-BG"/>
        </w:rPr>
        <w:t xml:space="preserve"> с предложената апаратурна методика могат да се провеждат </w:t>
      </w:r>
      <w:r w:rsidR="00F67E05">
        <w:rPr>
          <w:lang w:val="bg-BG"/>
        </w:rPr>
        <w:t>в процеса на</w:t>
      </w:r>
      <w:r w:rsidRPr="00225184">
        <w:rPr>
          <w:lang w:val="bg-BG"/>
        </w:rPr>
        <w:t xml:space="preserve"> </w:t>
      </w:r>
      <w:r w:rsidR="00DE03CE">
        <w:rPr>
          <w:lang w:val="bg-BG"/>
        </w:rPr>
        <w:t xml:space="preserve">начално </w:t>
      </w:r>
      <w:r w:rsidRPr="00225184">
        <w:rPr>
          <w:lang w:val="bg-BG"/>
        </w:rPr>
        <w:t xml:space="preserve">обучение и през </w:t>
      </w:r>
      <w:r w:rsidR="00E90552" w:rsidRPr="00225184">
        <w:rPr>
          <w:lang w:val="bg-BG"/>
        </w:rPr>
        <w:t>общо подготвителния</w:t>
      </w:r>
      <w:r w:rsidRPr="00225184">
        <w:rPr>
          <w:lang w:val="bg-BG"/>
        </w:rPr>
        <w:t xml:space="preserve"> период, когато липсва гребане на вода.</w:t>
      </w:r>
      <w:r w:rsidR="00BF7976" w:rsidRPr="00225184">
        <w:rPr>
          <w:lang w:val="bg-BG"/>
        </w:rPr>
        <w:t xml:space="preserve"> </w:t>
      </w:r>
      <w:r w:rsidRPr="00225184">
        <w:rPr>
          <w:lang w:val="bg-BG"/>
        </w:rPr>
        <w:t>Предложените тренировъчни възде</w:t>
      </w:r>
      <w:r w:rsidR="00E90552" w:rsidRPr="00225184">
        <w:rPr>
          <w:lang w:val="bg-BG"/>
        </w:rPr>
        <w:t>й</w:t>
      </w:r>
      <w:r w:rsidRPr="00225184">
        <w:rPr>
          <w:lang w:val="bg-BG"/>
        </w:rPr>
        <w:t>с</w:t>
      </w:r>
      <w:r w:rsidR="00E90552" w:rsidRPr="00225184">
        <w:rPr>
          <w:lang w:val="bg-BG"/>
        </w:rPr>
        <w:t>т</w:t>
      </w:r>
      <w:r w:rsidRPr="00225184">
        <w:rPr>
          <w:lang w:val="bg-BG"/>
        </w:rPr>
        <w:t>вия, при които се включват работа на стенда, както и специализирани упражнения за равновесна устойчивост, подобряват стабилността на каякара в лодката и съкращават времето за обучение.</w:t>
      </w:r>
    </w:p>
    <w:p w:rsidR="00FA3755" w:rsidRPr="00225184" w:rsidRDefault="00FA3755" w:rsidP="00FA3755">
      <w:pPr>
        <w:pStyle w:val="3"/>
        <w:rPr>
          <w:lang w:val="bg-BG"/>
        </w:rPr>
      </w:pPr>
      <w:r w:rsidRPr="00225184">
        <w:rPr>
          <w:lang w:val="bg-BG"/>
        </w:rPr>
        <w:t>ІІ.В.3. Тренева, В. (2001). Изследване на равновесната устойчивост в затруднени условия при подрастващи каякари (11-12 г.), Спорт и наука, бр.</w:t>
      </w:r>
      <w:r w:rsidR="00611562">
        <w:rPr>
          <w:lang w:val="bg-BG"/>
        </w:rPr>
        <w:t> </w:t>
      </w:r>
      <w:r w:rsidRPr="00225184">
        <w:rPr>
          <w:lang w:val="bg-BG"/>
        </w:rPr>
        <w:t>6/2001, София</w:t>
      </w:r>
      <w:r w:rsidR="00611562">
        <w:rPr>
          <w:lang w:val="bg-BG"/>
        </w:rPr>
        <w:t>, рр. 57-61</w:t>
      </w:r>
    </w:p>
    <w:p w:rsidR="00FA3755" w:rsidRPr="00225184" w:rsidRDefault="00FA3755" w:rsidP="00FA3755">
      <w:pPr>
        <w:rPr>
          <w:lang w:val="bg-BG"/>
        </w:rPr>
      </w:pPr>
      <w:r w:rsidRPr="00225184">
        <w:rPr>
          <w:lang w:val="bg-BG"/>
        </w:rPr>
        <w:t>Предвид изискванията за ранна специализация в спорта каяк на съвременния етап е необходимо още при подрастващите гребци да се изгради устойчивост към различни външни отрицателни влияния.</w:t>
      </w:r>
    </w:p>
    <w:p w:rsidR="00FA3755" w:rsidRPr="00225184" w:rsidRDefault="00FA3755" w:rsidP="00FA3755">
      <w:pPr>
        <w:rPr>
          <w:lang w:val="bg-BG"/>
        </w:rPr>
      </w:pPr>
      <w:r w:rsidRPr="00225184">
        <w:rPr>
          <w:lang w:val="bg-BG"/>
        </w:rPr>
        <w:t>Цел на изследването е да анализираме формирането на специфичната равновесна устойчивост в затруднени условия.</w:t>
      </w:r>
    </w:p>
    <w:p w:rsidR="00FA3755" w:rsidRPr="00225184" w:rsidRDefault="00FA3755" w:rsidP="00FA3755">
      <w:pPr>
        <w:rPr>
          <w:lang w:val="bg-BG"/>
        </w:rPr>
      </w:pPr>
      <w:r w:rsidRPr="00225184">
        <w:rPr>
          <w:lang w:val="bg-BG"/>
        </w:rPr>
        <w:t xml:space="preserve">Обект на изследването са 36 начинаещи каякари на 11-12 годишна възраст от гребни клубове „Левски” и </w:t>
      </w:r>
      <w:r w:rsidR="00E90552" w:rsidRPr="00225184">
        <w:rPr>
          <w:lang w:val="bg-BG"/>
        </w:rPr>
        <w:t>ЦСКА</w:t>
      </w:r>
      <w:r w:rsidRPr="00225184">
        <w:rPr>
          <w:lang w:val="bg-BG"/>
        </w:rPr>
        <w:t xml:space="preserve"> (20 </w:t>
      </w:r>
      <w:r w:rsidR="00E90552" w:rsidRPr="00225184">
        <w:rPr>
          <w:lang w:val="bg-BG"/>
        </w:rPr>
        <w:t>момчета</w:t>
      </w:r>
      <w:r w:rsidRPr="00225184">
        <w:rPr>
          <w:lang w:val="bg-BG"/>
        </w:rPr>
        <w:t xml:space="preserve"> и 16 момичета). експеримента е реализиран в два варианта: без участие на зрителния анализатор и с повдигане на подвижната платформа на стенда на 1,5 метра от земната повърхност. След провеждане на десет формиращи тренировъчни занимания върху стенда (с </w:t>
      </w:r>
      <w:r w:rsidRPr="00225184">
        <w:rPr>
          <w:lang w:val="bg-BG"/>
        </w:rPr>
        <w:lastRenderedPageBreak/>
        <w:t>дозировка 3 серии х 3 минути имитационно гребане с почивка 1 минута) изследваните лица продължават обучението си в пет тренировъчни занимания, без участието на зрителен анализатор.</w:t>
      </w:r>
    </w:p>
    <w:p w:rsidR="00FA3755" w:rsidRPr="00225184" w:rsidRDefault="00FA3755" w:rsidP="00FA3755">
      <w:pPr>
        <w:rPr>
          <w:lang w:val="bg-BG"/>
        </w:rPr>
      </w:pPr>
      <w:r w:rsidRPr="00225184">
        <w:rPr>
          <w:lang w:val="bg-BG"/>
        </w:rPr>
        <w:t xml:space="preserve">Формираната специфична равновесна устойчивост с помощта на специализирана работа върху </w:t>
      </w:r>
      <w:r w:rsidR="00E90552" w:rsidRPr="00225184">
        <w:rPr>
          <w:lang w:val="bg-BG"/>
        </w:rPr>
        <w:t>стенда</w:t>
      </w:r>
      <w:r w:rsidRPr="00225184">
        <w:rPr>
          <w:lang w:val="bg-BG"/>
        </w:rPr>
        <w:t xml:space="preserve"> при нормални условия се възстановява бързо и при затруднени условия. Нивото</w:t>
      </w:r>
      <w:r w:rsidR="00E90552" w:rsidRPr="00225184">
        <w:rPr>
          <w:lang w:val="bg-BG"/>
        </w:rPr>
        <w:t xml:space="preserve"> </w:t>
      </w:r>
      <w:r w:rsidRPr="00225184">
        <w:rPr>
          <w:lang w:val="bg-BG"/>
        </w:rPr>
        <w:t>на равновесна устойчивост на подрастващите каякари се повишава успешно и при затруднени условия на работа върху стенда за изследване.</w:t>
      </w:r>
    </w:p>
    <w:p w:rsidR="00FA3755" w:rsidRPr="00225184" w:rsidRDefault="00FA3755" w:rsidP="00FA3755">
      <w:pPr>
        <w:pStyle w:val="3"/>
        <w:rPr>
          <w:lang w:val="bg-BG"/>
        </w:rPr>
      </w:pPr>
      <w:r w:rsidRPr="00225184">
        <w:rPr>
          <w:lang w:val="bg-BG"/>
        </w:rPr>
        <w:t>ІІ.В.4. Тренева, В. (2002). Система от подготвителни и специални упражнения за развитие на специфичната равновесна устойчивост при начинаещи каякари, Спорт, общество, образование</w:t>
      </w:r>
      <w:r w:rsidR="00C66943" w:rsidRPr="00225184">
        <w:rPr>
          <w:lang w:val="bg-BG"/>
        </w:rPr>
        <w:t>,</w:t>
      </w:r>
      <w:r w:rsidRPr="00225184">
        <w:rPr>
          <w:lang w:val="bg-BG"/>
        </w:rPr>
        <w:t xml:space="preserve"> том 7, 200</w:t>
      </w:r>
      <w:r w:rsidR="00C66943" w:rsidRPr="00225184">
        <w:rPr>
          <w:lang w:val="bg-BG"/>
        </w:rPr>
        <w:t>2</w:t>
      </w:r>
      <w:r w:rsidRPr="00225184">
        <w:rPr>
          <w:lang w:val="bg-BG"/>
        </w:rPr>
        <w:t>, София</w:t>
      </w:r>
      <w:r w:rsidR="00C66943" w:rsidRPr="00225184">
        <w:rPr>
          <w:lang w:val="bg-BG"/>
        </w:rPr>
        <w:t>, рр. 171-176</w:t>
      </w:r>
    </w:p>
    <w:p w:rsidR="00C66943" w:rsidRPr="00225184" w:rsidRDefault="00C66943" w:rsidP="00C66943">
      <w:pPr>
        <w:rPr>
          <w:lang w:val="bg-BG"/>
        </w:rPr>
      </w:pPr>
      <w:r w:rsidRPr="00225184">
        <w:rPr>
          <w:lang w:val="bg-BG"/>
        </w:rPr>
        <w:t>В треньорската практика се сблъскваме с проблема, свързан с устойчивостта на начинаещите каякари в лодката.</w:t>
      </w:r>
      <w:r w:rsidR="00F67E05">
        <w:rPr>
          <w:lang w:val="bg-BG"/>
        </w:rPr>
        <w:t xml:space="preserve"> </w:t>
      </w:r>
      <w:r w:rsidRPr="00225184">
        <w:rPr>
          <w:lang w:val="bg-BG"/>
        </w:rPr>
        <w:t>Целта на научната разработка е да приложим нова комплексна методика за обучение и развитие на специфичната равновесна устойчивост и да проверим доколко тя е ефективна и би могла да рационализира процеса на начално обучение по каяк.</w:t>
      </w:r>
    </w:p>
    <w:p w:rsidR="00C66943" w:rsidRPr="00225184" w:rsidRDefault="00C66943" w:rsidP="00C66943">
      <w:pPr>
        <w:rPr>
          <w:lang w:val="bg-BG"/>
        </w:rPr>
      </w:pPr>
      <w:r w:rsidRPr="00225184">
        <w:rPr>
          <w:lang w:val="bg-BG"/>
        </w:rPr>
        <w:t>Създад</w:t>
      </w:r>
      <w:r w:rsidR="00E90552" w:rsidRPr="00225184">
        <w:rPr>
          <w:lang w:val="bg-BG"/>
        </w:rPr>
        <w:t>е</w:t>
      </w:r>
      <w:r w:rsidRPr="00225184">
        <w:rPr>
          <w:lang w:val="bg-BG"/>
        </w:rPr>
        <w:t>н</w:t>
      </w:r>
      <w:r w:rsidR="00E90552" w:rsidRPr="00225184">
        <w:rPr>
          <w:lang w:val="bg-BG"/>
        </w:rPr>
        <w:t>а</w:t>
      </w:r>
      <w:r w:rsidRPr="00225184">
        <w:rPr>
          <w:lang w:val="bg-BG"/>
        </w:rPr>
        <w:t>та методика за начално обучение се състои от две части и се реализира съответно в две насоки:</w:t>
      </w:r>
    </w:p>
    <w:p w:rsidR="00C66943" w:rsidRPr="00225184" w:rsidRDefault="00C66943" w:rsidP="00C66943">
      <w:pPr>
        <w:rPr>
          <w:lang w:val="bg-BG"/>
        </w:rPr>
      </w:pPr>
      <w:r w:rsidRPr="00225184">
        <w:rPr>
          <w:lang w:val="bg-BG"/>
        </w:rPr>
        <w:t>1. Тренировъчни занимания върху стенда за изследване и развитие на специфичната равновесна устойчивост (15 тренировъчни единици: 3х3 мин, балансиране и имитационно гребане върху стенда).</w:t>
      </w:r>
    </w:p>
    <w:p w:rsidR="00C66943" w:rsidRPr="00225184" w:rsidRDefault="00C66943" w:rsidP="00C66943">
      <w:pPr>
        <w:rPr>
          <w:lang w:val="bg-BG"/>
        </w:rPr>
      </w:pPr>
      <w:r w:rsidRPr="00225184">
        <w:rPr>
          <w:lang w:val="bg-BG"/>
        </w:rPr>
        <w:t>2. Подготвителни и специални упражнения за равновесие.</w:t>
      </w:r>
    </w:p>
    <w:p w:rsidR="00C66943" w:rsidRPr="00225184" w:rsidRDefault="00C66943" w:rsidP="00C66943">
      <w:pPr>
        <w:rPr>
          <w:lang w:val="bg-BG"/>
        </w:rPr>
      </w:pPr>
      <w:r w:rsidRPr="00225184">
        <w:rPr>
          <w:lang w:val="bg-BG"/>
        </w:rPr>
        <w:t>Изследването е проведено с 62 деца на 11-14 годишна възраст.</w:t>
      </w:r>
    </w:p>
    <w:p w:rsidR="00C66943" w:rsidRPr="00225184" w:rsidRDefault="00C66943" w:rsidP="00C66943">
      <w:pPr>
        <w:rPr>
          <w:lang w:val="bg-BG"/>
        </w:rPr>
      </w:pPr>
      <w:r w:rsidRPr="00225184">
        <w:rPr>
          <w:lang w:val="bg-BG"/>
        </w:rPr>
        <w:t>Извършеният анализ на получените резултати на изследваните показатели, характеризиращи нивото</w:t>
      </w:r>
      <w:r w:rsidR="00E90552" w:rsidRPr="00225184">
        <w:rPr>
          <w:lang w:val="bg-BG"/>
        </w:rPr>
        <w:t xml:space="preserve"> </w:t>
      </w:r>
      <w:r w:rsidRPr="00225184">
        <w:rPr>
          <w:lang w:val="bg-BG"/>
        </w:rPr>
        <w:t xml:space="preserve">на специфичната равновесна устойчивост, както и успешният характер на обучението (високи стойности на експертна оценка - 4,5 при експерименталната група, в сравнение с 3,2 при контролната и малък брой преобръщания) потвърдиха, че реализирането на нова комплексна методика за </w:t>
      </w:r>
      <w:r w:rsidRPr="00225184">
        <w:rPr>
          <w:lang w:val="bg-BG"/>
        </w:rPr>
        <w:lastRenderedPageBreak/>
        <w:t>начално обучение, би могла да оптимизира процеса на начално обучение</w:t>
      </w:r>
      <w:r w:rsidR="00E90552" w:rsidRPr="00225184">
        <w:rPr>
          <w:lang w:val="bg-BG"/>
        </w:rPr>
        <w:t xml:space="preserve"> </w:t>
      </w:r>
      <w:r w:rsidRPr="00225184">
        <w:rPr>
          <w:lang w:val="bg-BG"/>
        </w:rPr>
        <w:t>по</w:t>
      </w:r>
      <w:r w:rsidR="00E90552" w:rsidRPr="00225184">
        <w:rPr>
          <w:lang w:val="bg-BG"/>
        </w:rPr>
        <w:t xml:space="preserve"> </w:t>
      </w:r>
      <w:r w:rsidRPr="00225184">
        <w:rPr>
          <w:lang w:val="bg-BG"/>
        </w:rPr>
        <w:t>каяк.</w:t>
      </w:r>
    </w:p>
    <w:p w:rsidR="00C66943" w:rsidRPr="00225184" w:rsidRDefault="00C66943" w:rsidP="00C66943">
      <w:pPr>
        <w:pStyle w:val="3"/>
        <w:rPr>
          <w:lang w:val="bg-BG"/>
        </w:rPr>
      </w:pPr>
      <w:r w:rsidRPr="00225184">
        <w:rPr>
          <w:lang w:val="bg-BG"/>
        </w:rPr>
        <w:t>ІІ.</w:t>
      </w:r>
      <w:r w:rsidR="00DE03CE">
        <w:rPr>
          <w:lang w:val="bg-BG"/>
        </w:rPr>
        <w:t>В</w:t>
      </w:r>
      <w:r w:rsidRPr="00225184">
        <w:rPr>
          <w:lang w:val="bg-BG"/>
        </w:rPr>
        <w:t>.5. Тренева, В. Господарски</w:t>
      </w:r>
      <w:r w:rsidR="00F67E05">
        <w:rPr>
          <w:lang w:val="bg-BG"/>
        </w:rPr>
        <w:t xml:space="preserve">, </w:t>
      </w:r>
      <w:r w:rsidR="00F67E05" w:rsidRPr="00225184">
        <w:rPr>
          <w:lang w:val="bg-BG"/>
        </w:rPr>
        <w:t>Н.</w:t>
      </w:r>
      <w:r w:rsidRPr="00225184">
        <w:rPr>
          <w:lang w:val="bg-BG"/>
        </w:rPr>
        <w:t xml:space="preserve"> (2009). </w:t>
      </w:r>
      <w:r w:rsidR="00BF7976" w:rsidRPr="00225184">
        <w:rPr>
          <w:lang w:val="bg-BG"/>
        </w:rPr>
        <w:t xml:space="preserve">Усъвършенстване </w:t>
      </w:r>
      <w:r w:rsidRPr="00225184">
        <w:rPr>
          <w:lang w:val="bg-BG"/>
        </w:rPr>
        <w:t>на гребния инвентар на лодките каяк във връзка с повишаване</w:t>
      </w:r>
      <w:r w:rsidR="00E90552" w:rsidRPr="00225184">
        <w:rPr>
          <w:lang w:val="bg-BG"/>
        </w:rPr>
        <w:t xml:space="preserve"> </w:t>
      </w:r>
      <w:r w:rsidRPr="00225184">
        <w:rPr>
          <w:lang w:val="bg-BG"/>
        </w:rPr>
        <w:t>на биомеханичната целесъобразност на движенията, Сборник с доклади от Научната конференция на катедра „Водни спортове” на Национална Спортна Академия, Издателство „Авангард Прима”, ISBN 978-954-323-534-6, София, рр. 17-20</w:t>
      </w:r>
    </w:p>
    <w:p w:rsidR="00C66943" w:rsidRPr="00225184" w:rsidRDefault="00C66943" w:rsidP="00FA3755">
      <w:pPr>
        <w:rPr>
          <w:lang w:val="bg-BG"/>
        </w:rPr>
      </w:pPr>
      <w:r w:rsidRPr="00225184">
        <w:rPr>
          <w:lang w:val="bg-BG"/>
        </w:rPr>
        <w:t>Голямото разнообразие на гребния инвентар се обуславя от много фактори, водещи от които са индивидуалните особености на техниката, както и различните състезателни дисциплини и класове лодки.</w:t>
      </w:r>
    </w:p>
    <w:p w:rsidR="00C66943" w:rsidRPr="00225184" w:rsidRDefault="00C66943" w:rsidP="00FA3755">
      <w:pPr>
        <w:rPr>
          <w:lang w:val="bg-BG"/>
        </w:rPr>
      </w:pPr>
      <w:r w:rsidRPr="00225184">
        <w:rPr>
          <w:lang w:val="bg-BG"/>
        </w:rPr>
        <w:t xml:space="preserve">Целта на настоящата научна разработка е да разкрием как усъвършенстването на гребния инвентар </w:t>
      </w:r>
      <w:r w:rsidR="00F67E05">
        <w:rPr>
          <w:lang w:val="bg-BG"/>
        </w:rPr>
        <w:t>може</w:t>
      </w:r>
      <w:r w:rsidRPr="00225184">
        <w:rPr>
          <w:lang w:val="bg-BG"/>
        </w:rPr>
        <w:t xml:space="preserve"> да повиши биомеханичната целесъобразност на движенията.</w:t>
      </w:r>
    </w:p>
    <w:p w:rsidR="00AD6FAB" w:rsidRPr="00225184" w:rsidRDefault="00AD6FAB" w:rsidP="00FA3755">
      <w:pPr>
        <w:rPr>
          <w:lang w:val="bg-BG"/>
        </w:rPr>
      </w:pPr>
      <w:r w:rsidRPr="00225184">
        <w:rPr>
          <w:lang w:val="bg-BG"/>
        </w:rPr>
        <w:t xml:space="preserve">Приложението на новата въртяща се седалка нараства прогресивно. Въртящата се седалка се съчетава особено добре с модела каяк NELO VIPER 51. Това е модел с повишена стабилност, </w:t>
      </w:r>
      <w:r w:rsidR="00DE03CE">
        <w:rPr>
          <w:lang w:val="bg-BG"/>
        </w:rPr>
        <w:t>като</w:t>
      </w:r>
      <w:r w:rsidRPr="00225184">
        <w:rPr>
          <w:lang w:val="bg-BG"/>
        </w:rPr>
        <w:t xml:space="preserve"> същевременно </w:t>
      </w:r>
      <w:r w:rsidR="00DE03CE">
        <w:rPr>
          <w:lang w:val="bg-BG"/>
        </w:rPr>
        <w:t>притежава и качеството бързоходност</w:t>
      </w:r>
      <w:r w:rsidRPr="00225184">
        <w:rPr>
          <w:lang w:val="bg-BG"/>
        </w:rPr>
        <w:t xml:space="preserve">. Една от причините този стабилен каяк да е бърз безспорно е въртящата се седалка, която позволява на каякара </w:t>
      </w:r>
      <w:r w:rsidR="00DE03CE">
        <w:rPr>
          <w:lang w:val="bg-BG"/>
        </w:rPr>
        <w:t>да</w:t>
      </w:r>
      <w:r w:rsidRPr="00225184">
        <w:rPr>
          <w:lang w:val="bg-BG"/>
        </w:rPr>
        <w:t xml:space="preserve"> включи работа с краката при загребването</w:t>
      </w:r>
      <w:r w:rsidR="00BE7203">
        <w:rPr>
          <w:lang w:val="bg-BG"/>
        </w:rPr>
        <w:t xml:space="preserve"> </w:t>
      </w:r>
      <w:r w:rsidRPr="00225184">
        <w:rPr>
          <w:lang w:val="bg-BG"/>
        </w:rPr>
        <w:t>и</w:t>
      </w:r>
      <w:r w:rsidR="00DE03CE">
        <w:rPr>
          <w:lang w:val="bg-BG"/>
        </w:rPr>
        <w:t xml:space="preserve"> </w:t>
      </w:r>
      <w:r w:rsidRPr="00225184">
        <w:rPr>
          <w:lang w:val="bg-BG"/>
        </w:rPr>
        <w:t xml:space="preserve">да се получи </w:t>
      </w:r>
      <w:r w:rsidR="00DE03CE">
        <w:rPr>
          <w:lang w:val="bg-BG"/>
        </w:rPr>
        <w:t>по-</w:t>
      </w:r>
      <w:r w:rsidRPr="00225184">
        <w:rPr>
          <w:lang w:val="bg-BG"/>
        </w:rPr>
        <w:t>добра ротация.</w:t>
      </w:r>
      <w:r w:rsidR="00F67E05">
        <w:rPr>
          <w:lang w:val="bg-BG"/>
        </w:rPr>
        <w:t xml:space="preserve"> </w:t>
      </w:r>
      <w:r w:rsidRPr="00225184">
        <w:rPr>
          <w:lang w:val="bg-BG"/>
        </w:rPr>
        <w:t>Гребането с използване на новата седалка в каяка позволява максимално „развъртане” на трупа</w:t>
      </w:r>
      <w:r w:rsidR="00611562">
        <w:rPr>
          <w:lang w:val="bg-BG"/>
        </w:rPr>
        <w:t xml:space="preserve"> </w:t>
      </w:r>
      <w:r w:rsidRPr="00225184">
        <w:rPr>
          <w:lang w:val="bg-BG"/>
        </w:rPr>
        <w:t>с включване на гръбната и коремната мускулатура и повишава ефективността на водната работа.</w:t>
      </w:r>
      <w:r w:rsidR="00F67E05">
        <w:rPr>
          <w:lang w:val="bg-BG"/>
        </w:rPr>
        <w:t xml:space="preserve"> </w:t>
      </w:r>
      <w:r w:rsidRPr="00225184">
        <w:rPr>
          <w:lang w:val="bg-BG"/>
        </w:rPr>
        <w:t>Новата седалка се използва успешно както в каяк спринта на дистанции 500 и 1000 м, така и в гребния маратон, където спомага за повишаване на икономичността при преминаване на дългата маратонска дистанция.</w:t>
      </w:r>
    </w:p>
    <w:p w:rsidR="00AD6FAB" w:rsidRPr="00225184" w:rsidRDefault="008270EA" w:rsidP="008270EA">
      <w:pPr>
        <w:pStyle w:val="3"/>
        <w:rPr>
          <w:lang w:val="bg-BG"/>
        </w:rPr>
      </w:pPr>
      <w:r w:rsidRPr="00225184">
        <w:rPr>
          <w:lang w:val="bg-BG"/>
        </w:rPr>
        <w:lastRenderedPageBreak/>
        <w:t>ІІ.</w:t>
      </w:r>
      <w:r w:rsidR="00DE03CE">
        <w:rPr>
          <w:lang w:val="bg-BG"/>
        </w:rPr>
        <w:t>В</w:t>
      </w:r>
      <w:r w:rsidRPr="00225184">
        <w:rPr>
          <w:lang w:val="bg-BG"/>
        </w:rPr>
        <w:t>.6. Тренева, В. (2010). Гребане на каяк при деца със слухови увреждания, Спорт и наука, Извънреден брой 4/2010, София, рр. 342-345</w:t>
      </w:r>
    </w:p>
    <w:p w:rsidR="008270EA" w:rsidRPr="00225184" w:rsidRDefault="00FF4578" w:rsidP="008270EA">
      <w:pPr>
        <w:rPr>
          <w:lang w:val="bg-BG"/>
        </w:rPr>
      </w:pPr>
      <w:r w:rsidRPr="00225184">
        <w:rPr>
          <w:lang w:val="bg-BG"/>
        </w:rPr>
        <w:t>Водните спортове са с изключително оздравително и многостранно въздействие върху човешкия организъм, което обуславя актуалността на използването им при деца със слухови увреждания.</w:t>
      </w:r>
    </w:p>
    <w:p w:rsidR="00FF4578" w:rsidRPr="00225184" w:rsidRDefault="00FF4578" w:rsidP="008270EA">
      <w:pPr>
        <w:rPr>
          <w:lang w:val="bg-BG"/>
        </w:rPr>
      </w:pPr>
      <w:r w:rsidRPr="00225184">
        <w:rPr>
          <w:lang w:val="bg-BG"/>
        </w:rPr>
        <w:t>Целта на настоящето изследване е изготвяне и приложени</w:t>
      </w:r>
      <w:r w:rsidR="00F67E05">
        <w:rPr>
          <w:lang w:val="bg-BG"/>
        </w:rPr>
        <w:t>е</w:t>
      </w:r>
      <w:r w:rsidRPr="00225184">
        <w:rPr>
          <w:lang w:val="bg-BG"/>
        </w:rPr>
        <w:t xml:space="preserve"> на методика за обучение на каяк</w:t>
      </w:r>
      <w:r w:rsidR="00F67E05">
        <w:rPr>
          <w:lang w:val="bg-BG"/>
        </w:rPr>
        <w:t xml:space="preserve"> при деца със слухови увреждания</w:t>
      </w:r>
      <w:r w:rsidRPr="00225184">
        <w:rPr>
          <w:lang w:val="bg-BG"/>
        </w:rPr>
        <w:t>.</w:t>
      </w:r>
    </w:p>
    <w:p w:rsidR="00FF4578" w:rsidRPr="00225184" w:rsidRDefault="00FF4578" w:rsidP="008270EA">
      <w:pPr>
        <w:rPr>
          <w:lang w:val="bg-BG"/>
        </w:rPr>
      </w:pPr>
      <w:r w:rsidRPr="00225184">
        <w:rPr>
          <w:lang w:val="bg-BG"/>
        </w:rPr>
        <w:t xml:space="preserve">Учебният алгоритъм за обучение по каяк е изготвен съобразно </w:t>
      </w:r>
      <w:r w:rsidR="00DE03CE">
        <w:rPr>
          <w:lang w:val="bg-BG"/>
        </w:rPr>
        <w:t xml:space="preserve">физиологическия и </w:t>
      </w:r>
      <w:r w:rsidRPr="00225184">
        <w:rPr>
          <w:lang w:val="bg-BG"/>
        </w:rPr>
        <w:t xml:space="preserve">психологическия статус на контингента от деца. В рамките на десетдневен период се провеждат 12 </w:t>
      </w:r>
      <w:r w:rsidR="00DE03CE">
        <w:rPr>
          <w:lang w:val="bg-BG"/>
        </w:rPr>
        <w:t xml:space="preserve">учебно-тренировъчни </w:t>
      </w:r>
      <w:r w:rsidRPr="00225184">
        <w:rPr>
          <w:lang w:val="bg-BG"/>
        </w:rPr>
        <w:t>занимания по каяк с времетраене на урока 30-45 минути. Методическата последователност на упражненията се реализира в три етапа:</w:t>
      </w:r>
    </w:p>
    <w:p w:rsidR="00FF4578" w:rsidRPr="00225184" w:rsidRDefault="00FF4578" w:rsidP="008270EA">
      <w:pPr>
        <w:rPr>
          <w:lang w:val="bg-BG"/>
        </w:rPr>
      </w:pPr>
      <w:r w:rsidRPr="00225184">
        <w:rPr>
          <w:lang w:val="bg-BG"/>
        </w:rPr>
        <w:t>І. Обучение в хват на греблото, основна стойка и изходно положение за загребване;</w:t>
      </w:r>
    </w:p>
    <w:p w:rsidR="00FF4578" w:rsidRPr="00225184" w:rsidRDefault="00FF4578" w:rsidP="008270EA">
      <w:pPr>
        <w:rPr>
          <w:lang w:val="bg-BG"/>
        </w:rPr>
      </w:pPr>
      <w:r w:rsidRPr="00225184">
        <w:rPr>
          <w:lang w:val="bg-BG"/>
        </w:rPr>
        <w:t>ІІ. Разучаване на техниката на гребния цикъл;</w:t>
      </w:r>
    </w:p>
    <w:p w:rsidR="00FF4578" w:rsidRPr="00225184" w:rsidRDefault="00FF4578" w:rsidP="008270EA">
      <w:pPr>
        <w:rPr>
          <w:lang w:val="bg-BG"/>
        </w:rPr>
      </w:pPr>
      <w:r w:rsidRPr="00225184">
        <w:rPr>
          <w:lang w:val="bg-BG"/>
        </w:rPr>
        <w:t>ІІІ. Затвърдяване техниката на гребния цикъл.</w:t>
      </w:r>
    </w:p>
    <w:p w:rsidR="00FF4578" w:rsidRPr="00225184" w:rsidRDefault="00FF4578" w:rsidP="008270EA">
      <w:pPr>
        <w:rPr>
          <w:lang w:val="bg-BG"/>
        </w:rPr>
      </w:pPr>
      <w:r w:rsidRPr="00225184">
        <w:rPr>
          <w:lang w:val="bg-BG"/>
        </w:rPr>
        <w:t xml:space="preserve">Приложената методика дава възможност за успешно овладяване на гребната техника на каяк от </w:t>
      </w:r>
      <w:r w:rsidR="00DE03CE">
        <w:rPr>
          <w:lang w:val="bg-BG"/>
        </w:rPr>
        <w:t>деца</w:t>
      </w:r>
      <w:r w:rsidRPr="00225184">
        <w:rPr>
          <w:lang w:val="bg-BG"/>
        </w:rPr>
        <w:t xml:space="preserve"> със слухови увреждания. Заниманията на двуместен каяк са специално включени за целите на методиката на обучение по каяк и са изключително емоционални. Гребането на каяк спомага за повишаване на психо-емоционалния статус, на самочувствието и социалната интеграция на деца със слухови увреждания.</w:t>
      </w:r>
    </w:p>
    <w:p w:rsidR="00FF4578" w:rsidRPr="00225184" w:rsidRDefault="00FF4578" w:rsidP="00FF4578">
      <w:pPr>
        <w:pStyle w:val="3"/>
        <w:rPr>
          <w:lang w:val="bg-BG"/>
        </w:rPr>
      </w:pPr>
      <w:r w:rsidRPr="00225184">
        <w:rPr>
          <w:lang w:val="bg-BG"/>
        </w:rPr>
        <w:t>ІІ.</w:t>
      </w:r>
      <w:r w:rsidR="00DE03CE">
        <w:rPr>
          <w:lang w:val="bg-BG"/>
        </w:rPr>
        <w:t>В</w:t>
      </w:r>
      <w:r w:rsidRPr="00225184">
        <w:rPr>
          <w:lang w:val="bg-BG"/>
        </w:rPr>
        <w:t>.7. Тренева, В. (2010). Анализ на моделите за преминаване на състезателната дистанция 1000 м едноместно кану-мъже, Спорт и наука 6/2010, София, рр. 91-97</w:t>
      </w:r>
    </w:p>
    <w:p w:rsidR="00FF4578" w:rsidRPr="00225184" w:rsidRDefault="00FF4578" w:rsidP="00FF4578">
      <w:pPr>
        <w:rPr>
          <w:lang w:val="bg-BG"/>
        </w:rPr>
      </w:pPr>
      <w:r w:rsidRPr="00225184">
        <w:rPr>
          <w:lang w:val="bg-BG"/>
        </w:rPr>
        <w:t xml:space="preserve">Моделирането на различни тактически варианти несъмнено довежда до търсене на интеграция между комплекс от фактори, водещи </w:t>
      </w:r>
      <w:r w:rsidR="00DE03CE">
        <w:rPr>
          <w:lang w:val="bg-BG"/>
        </w:rPr>
        <w:t xml:space="preserve">от които </w:t>
      </w:r>
      <w:r w:rsidRPr="00225184">
        <w:rPr>
          <w:lang w:val="bg-BG"/>
        </w:rPr>
        <w:t xml:space="preserve">са: </w:t>
      </w:r>
      <w:r w:rsidR="00E90552" w:rsidRPr="00225184">
        <w:rPr>
          <w:lang w:val="bg-BG"/>
        </w:rPr>
        <w:t>индивидуалните възможности и стр</w:t>
      </w:r>
      <w:r w:rsidRPr="00225184">
        <w:rPr>
          <w:lang w:val="bg-BG"/>
        </w:rPr>
        <w:t>атег</w:t>
      </w:r>
      <w:r w:rsidR="00E90552" w:rsidRPr="00225184">
        <w:rPr>
          <w:lang w:val="bg-BG"/>
        </w:rPr>
        <w:t>и</w:t>
      </w:r>
      <w:r w:rsidRPr="00225184">
        <w:rPr>
          <w:lang w:val="bg-BG"/>
        </w:rPr>
        <w:t>ч</w:t>
      </w:r>
      <w:r w:rsidR="00E90552" w:rsidRPr="00225184">
        <w:rPr>
          <w:lang w:val="bg-BG"/>
        </w:rPr>
        <w:t>е</w:t>
      </w:r>
      <w:r w:rsidRPr="00225184">
        <w:rPr>
          <w:lang w:val="bg-BG"/>
        </w:rPr>
        <w:t>ската цел при конкретно участие в регатата.</w:t>
      </w:r>
    </w:p>
    <w:p w:rsidR="00FF4578" w:rsidRPr="00225184" w:rsidRDefault="00FF4578" w:rsidP="00FF4578">
      <w:pPr>
        <w:rPr>
          <w:lang w:val="bg-BG"/>
        </w:rPr>
      </w:pPr>
      <w:r w:rsidRPr="00225184">
        <w:rPr>
          <w:lang w:val="bg-BG"/>
        </w:rPr>
        <w:lastRenderedPageBreak/>
        <w:t>Целта е да анализираме моделите за преминаване на състезателната дистанция 1000 м в едноместно кану мъже. На анализ са подложени средната скорост на</w:t>
      </w:r>
      <w:r w:rsidR="00E90552" w:rsidRPr="00225184">
        <w:rPr>
          <w:lang w:val="bg-BG"/>
        </w:rPr>
        <w:t xml:space="preserve"> </w:t>
      </w:r>
      <w:r w:rsidRPr="00225184">
        <w:rPr>
          <w:lang w:val="bg-BG"/>
        </w:rPr>
        <w:t>лодката, крайни и междинни времена на всяко 250 метра, както и промяната в скоростта във всяка част от хилядаметровата дистанция. Чрез анализиране и обобщаване на данните е получена следната информация:</w:t>
      </w:r>
    </w:p>
    <w:p w:rsidR="00FF4578" w:rsidRPr="00225184" w:rsidRDefault="00FF4578" w:rsidP="00FF4578">
      <w:pPr>
        <w:rPr>
          <w:lang w:val="bg-BG"/>
        </w:rPr>
      </w:pPr>
      <w:r w:rsidRPr="00225184">
        <w:rPr>
          <w:lang w:val="bg-BG"/>
        </w:rPr>
        <w:t>1. Модел на пробягване на българския състезател С.А.;</w:t>
      </w:r>
    </w:p>
    <w:p w:rsidR="00FF4578" w:rsidRPr="00225184" w:rsidRDefault="00FF4578" w:rsidP="00FF4578">
      <w:pPr>
        <w:rPr>
          <w:lang w:val="bg-BG"/>
        </w:rPr>
      </w:pPr>
      <w:r w:rsidRPr="00225184">
        <w:rPr>
          <w:lang w:val="bg-BG"/>
        </w:rPr>
        <w:t>2. Модел на пробягване на основните му конкуренти;</w:t>
      </w:r>
    </w:p>
    <w:p w:rsidR="00FF4578" w:rsidRPr="00225184" w:rsidRDefault="00FF4578" w:rsidP="00FF4578">
      <w:pPr>
        <w:rPr>
          <w:lang w:val="bg-BG"/>
        </w:rPr>
      </w:pPr>
      <w:r w:rsidRPr="00225184">
        <w:rPr>
          <w:lang w:val="bg-BG"/>
        </w:rPr>
        <w:t>3. Слаби и силни страни на тези модели;</w:t>
      </w:r>
    </w:p>
    <w:p w:rsidR="00FF4578" w:rsidRPr="00225184" w:rsidRDefault="00FF4578" w:rsidP="00FF4578">
      <w:pPr>
        <w:rPr>
          <w:lang w:val="bg-BG"/>
        </w:rPr>
      </w:pPr>
      <w:r w:rsidRPr="00225184">
        <w:rPr>
          <w:lang w:val="bg-BG"/>
        </w:rPr>
        <w:t>4. Крива на промяна в скоростта на лодката;</w:t>
      </w:r>
    </w:p>
    <w:p w:rsidR="00FF4578" w:rsidRPr="00225184" w:rsidRDefault="00FF4578" w:rsidP="00FF4578">
      <w:pPr>
        <w:rPr>
          <w:lang w:val="bg-BG"/>
        </w:rPr>
      </w:pPr>
      <w:r w:rsidRPr="00225184">
        <w:rPr>
          <w:lang w:val="bg-BG"/>
        </w:rPr>
        <w:t>5. Съпоставяне на ефективността на тактиката на С.А. с тази на основните му конкуренти.</w:t>
      </w:r>
    </w:p>
    <w:p w:rsidR="00FF4578" w:rsidRPr="00225184" w:rsidRDefault="00FF4578" w:rsidP="00FF4578">
      <w:pPr>
        <w:rPr>
          <w:lang w:val="bg-BG"/>
        </w:rPr>
      </w:pPr>
      <w:r w:rsidRPr="00225184">
        <w:rPr>
          <w:lang w:val="bg-BG"/>
        </w:rPr>
        <w:t xml:space="preserve">Може да се обобщи, че елитните състезатели по кану имат изграден стил за </w:t>
      </w:r>
      <w:r w:rsidR="00E90552" w:rsidRPr="00225184">
        <w:rPr>
          <w:lang w:val="bg-BG"/>
        </w:rPr>
        <w:t>тактическо</w:t>
      </w:r>
      <w:r w:rsidRPr="00225184">
        <w:rPr>
          <w:lang w:val="bg-BG"/>
        </w:rPr>
        <w:t xml:space="preserve"> пр</w:t>
      </w:r>
      <w:r w:rsidR="00E90552" w:rsidRPr="00225184">
        <w:rPr>
          <w:lang w:val="bg-BG"/>
        </w:rPr>
        <w:t>е</w:t>
      </w:r>
      <w:r w:rsidRPr="00225184">
        <w:rPr>
          <w:lang w:val="bg-BG"/>
        </w:rPr>
        <w:t>м</w:t>
      </w:r>
      <w:r w:rsidR="00E90552" w:rsidRPr="00225184">
        <w:rPr>
          <w:lang w:val="bg-BG"/>
        </w:rPr>
        <w:t>и</w:t>
      </w:r>
      <w:r w:rsidRPr="00225184">
        <w:rPr>
          <w:lang w:val="bg-BG"/>
        </w:rPr>
        <w:t xml:space="preserve">наване на дистанцията. Той се характеризира с възможно най-динамичен старт и гребане с максимални усилия, които водят до най-бързо преминаване на първите 250 m, след което дистанционната скорост намалява във всяка следваща отсечка. Най-често прилаганите тактически схеми са: 1-3-4-2 (33% от финалистите), 1-2-3-4 (22% от финалистите) и 1-4-3-2 (22% от финалистите). Чрез подобно описание и анализ на моделите на преминаване на състезателната дистанция 1000 м от най-добрите кануисти в света може да се подобри качеството и съдържанието на тактическата подготовка в спорта кану-каяк. Прилагането на моделирано преминаване на дистанцията и проследяването на скоростта на интервали от 250 м помагат за успешното </w:t>
      </w:r>
      <w:r w:rsidR="00DE03CE">
        <w:rPr>
          <w:lang w:val="bg-BG"/>
        </w:rPr>
        <w:t>пробягване на гонката</w:t>
      </w:r>
      <w:r w:rsidR="00611562">
        <w:rPr>
          <w:lang w:val="bg-BG"/>
        </w:rPr>
        <w:t>.</w:t>
      </w:r>
      <w:r w:rsidR="00F958AB" w:rsidRPr="00225184">
        <w:rPr>
          <w:lang w:val="bg-BG"/>
        </w:rPr>
        <w:t xml:space="preserve"> </w:t>
      </w:r>
      <w:r w:rsidR="00611562" w:rsidRPr="00225184">
        <w:rPr>
          <w:lang w:val="bg-BG"/>
        </w:rPr>
        <w:t xml:space="preserve">С </w:t>
      </w:r>
      <w:r w:rsidR="00F958AB" w:rsidRPr="00225184">
        <w:rPr>
          <w:lang w:val="bg-BG"/>
        </w:rPr>
        <w:t xml:space="preserve">помощта на графиките, които показват </w:t>
      </w:r>
      <w:r w:rsidR="00DE03CE">
        <w:rPr>
          <w:lang w:val="bg-BG"/>
        </w:rPr>
        <w:t>тактическите модели</w:t>
      </w:r>
      <w:r w:rsidR="00F958AB" w:rsidRPr="00225184">
        <w:rPr>
          <w:lang w:val="bg-BG"/>
        </w:rPr>
        <w:t xml:space="preserve"> на едноместния кануист и моделите на основните му конкуренти, ще можем успешно да анализираме преминаването на състезателната дистанция.</w:t>
      </w:r>
    </w:p>
    <w:p w:rsidR="00D2093E" w:rsidRPr="00225184" w:rsidRDefault="00D2093E" w:rsidP="00D2093E">
      <w:pPr>
        <w:pStyle w:val="3"/>
        <w:rPr>
          <w:lang w:val="bg-BG"/>
        </w:rPr>
      </w:pPr>
      <w:r w:rsidRPr="00225184">
        <w:rPr>
          <w:lang w:val="bg-BG"/>
        </w:rPr>
        <w:lastRenderedPageBreak/>
        <w:t>ІІ.В.8. Тренева, В. (2012). Адаптирана методика за начално обучение по каяк за деца с интелектуални увреждания, Спорт и наука, Извънреден брой 6/2012, София, рр. 21-25</w:t>
      </w:r>
    </w:p>
    <w:p w:rsidR="00D2093E" w:rsidRPr="00225184" w:rsidRDefault="00D2093E" w:rsidP="00D2093E">
      <w:pPr>
        <w:rPr>
          <w:lang w:val="bg-BG"/>
        </w:rPr>
      </w:pPr>
      <w:r w:rsidRPr="00225184">
        <w:rPr>
          <w:lang w:val="bg-BG"/>
        </w:rPr>
        <w:t>Водните спортове са с изключително оздравително и многостранно въздействие върху човешкия организъм, което обуславя актуалността на използването им при деца с интелектуални увреждания.</w:t>
      </w:r>
    </w:p>
    <w:p w:rsidR="00D2093E" w:rsidRPr="00225184" w:rsidRDefault="00D2093E" w:rsidP="00D2093E">
      <w:pPr>
        <w:rPr>
          <w:lang w:val="bg-BG"/>
        </w:rPr>
      </w:pPr>
      <w:r w:rsidRPr="00225184">
        <w:rPr>
          <w:lang w:val="bg-BG"/>
        </w:rPr>
        <w:t xml:space="preserve">Целта е да изследваме усвояването на учебното съдържание на приложената комплексна методика за адаптирано начално обучение по каяк за деца с </w:t>
      </w:r>
      <w:r w:rsidR="00C8772A" w:rsidRPr="00225184">
        <w:rPr>
          <w:lang w:val="bg-BG"/>
        </w:rPr>
        <w:t>интелектуални</w:t>
      </w:r>
      <w:r w:rsidRPr="00225184">
        <w:rPr>
          <w:lang w:val="bg-BG"/>
        </w:rPr>
        <w:t xml:space="preserve"> </w:t>
      </w:r>
      <w:r w:rsidR="00C8772A" w:rsidRPr="00225184">
        <w:rPr>
          <w:lang w:val="bg-BG"/>
        </w:rPr>
        <w:t>увреждания</w:t>
      </w:r>
      <w:r w:rsidRPr="00225184">
        <w:rPr>
          <w:lang w:val="bg-BG"/>
        </w:rPr>
        <w:t>.</w:t>
      </w:r>
    </w:p>
    <w:p w:rsidR="00D2093E" w:rsidRPr="00225184" w:rsidRDefault="00D2093E" w:rsidP="00D2093E">
      <w:pPr>
        <w:rPr>
          <w:lang w:val="bg-BG"/>
        </w:rPr>
      </w:pPr>
      <w:r w:rsidRPr="00225184">
        <w:rPr>
          <w:lang w:val="bg-BG"/>
        </w:rPr>
        <w:t>Адаптираната методика беше реализирана за 20 деца с интелектуални увреждания (аутизъм и синдром на Даун) по време на Лятно училище по водни спортове на базата на Национална Спортна Академия в Несебър през две последователни години - 2009 и 2010 г. Бяха проведени 12 занимания по каяк с времетраене 45 минути. Контролът върху проведеното обучение се извърши посредством оценка на овладяването на гребната техника.</w:t>
      </w:r>
    </w:p>
    <w:p w:rsidR="00D2093E" w:rsidRPr="00225184" w:rsidRDefault="00D2093E" w:rsidP="00D2093E">
      <w:pPr>
        <w:rPr>
          <w:lang w:val="bg-BG"/>
        </w:rPr>
      </w:pPr>
      <w:r w:rsidRPr="00225184">
        <w:rPr>
          <w:lang w:val="bg-BG"/>
        </w:rPr>
        <w:t>Адаптираното обучение</w:t>
      </w:r>
      <w:r w:rsidR="00C8772A" w:rsidRPr="00225184">
        <w:rPr>
          <w:lang w:val="bg-BG"/>
        </w:rPr>
        <w:t xml:space="preserve"> </w:t>
      </w:r>
      <w:r w:rsidRPr="00225184">
        <w:rPr>
          <w:lang w:val="bg-BG"/>
        </w:rPr>
        <w:t xml:space="preserve">по каяк даде възможност за психологическа адаптация към водната среда и усвояване на начални гребни умения. Изследваната група от деца с интелектуални увреждания успешно усвои </w:t>
      </w:r>
      <w:r w:rsidR="00DA27B9" w:rsidRPr="00225184">
        <w:rPr>
          <w:lang w:val="bg-BG"/>
        </w:rPr>
        <w:t>учебния материал, включен в адаптираната методика по каяк. Приложената методика осигури успешно овладяване на техниката, повишаване на психо-емоционалния статус, постигане на социална адаптация и интеграция на децата с увреждания.</w:t>
      </w:r>
    </w:p>
    <w:p w:rsidR="00C03054" w:rsidRPr="00225184" w:rsidRDefault="00C03054" w:rsidP="00C03054">
      <w:pPr>
        <w:pStyle w:val="3"/>
        <w:rPr>
          <w:lang w:val="bg-BG"/>
        </w:rPr>
      </w:pPr>
      <w:r w:rsidRPr="00225184">
        <w:rPr>
          <w:lang w:val="bg-BG"/>
        </w:rPr>
        <w:t>ІІ.В.9. Тренева, В. (2012). Хавайското гребане в дисциплините на паракануто, Спорт и наука, Извънреден брой 6/2012, София, рр. 21-25</w:t>
      </w:r>
    </w:p>
    <w:p w:rsidR="00C03054" w:rsidRPr="00225184" w:rsidRDefault="00C03054" w:rsidP="00C03054">
      <w:pPr>
        <w:rPr>
          <w:lang w:val="bg-BG"/>
        </w:rPr>
      </w:pPr>
      <w:r w:rsidRPr="00225184">
        <w:rPr>
          <w:lang w:val="bg-BG"/>
        </w:rPr>
        <w:t xml:space="preserve">Паракануто дава възможност на гребци с физически и интелектуални увреждания да участват и да се състезават на клубно, национално и международно ниво. Работата за развитието на този спорт през последните години се разширява и подобрява и виждаме все повече и повече спортисти да се </w:t>
      </w:r>
      <w:r w:rsidR="00611562">
        <w:rPr>
          <w:lang w:val="bg-BG"/>
        </w:rPr>
        <w:t>практикуват</w:t>
      </w:r>
      <w:r w:rsidR="00F67E05">
        <w:rPr>
          <w:lang w:val="bg-BG"/>
        </w:rPr>
        <w:t xml:space="preserve"> </w:t>
      </w:r>
      <w:r w:rsidRPr="00225184">
        <w:rPr>
          <w:lang w:val="bg-BG"/>
        </w:rPr>
        <w:t>паракану по целия свят.</w:t>
      </w:r>
    </w:p>
    <w:p w:rsidR="00C03054" w:rsidRPr="00225184" w:rsidRDefault="00C03054" w:rsidP="00C03054">
      <w:pPr>
        <w:rPr>
          <w:lang w:val="bg-BG"/>
        </w:rPr>
      </w:pPr>
      <w:r w:rsidRPr="00225184">
        <w:rPr>
          <w:lang w:val="bg-BG"/>
        </w:rPr>
        <w:lastRenderedPageBreak/>
        <w:t>Целта е да характеризираме класовете в паракануто съобразно Класификационната система на Международната федерация по кану каяк (ICF), и да разкрием перспективите за развитието на хавайското гребане в дисциплините на паракануто.</w:t>
      </w:r>
    </w:p>
    <w:p w:rsidR="00DE03CE" w:rsidRPr="00225184" w:rsidRDefault="00C03054" w:rsidP="00DE03CE">
      <w:pPr>
        <w:rPr>
          <w:lang w:val="bg-BG"/>
        </w:rPr>
      </w:pPr>
      <w:r w:rsidRPr="00225184">
        <w:rPr>
          <w:lang w:val="bg-BG"/>
        </w:rPr>
        <w:t>Класификационната система на Международната федерация по кану-каяк (ICF) определя три категории в Паракануто (LTA, TA и А), докато Международната федерация по хавайско гребане (IVF) определя шест. Предстои стандартизиране на двете класификационни системи.</w:t>
      </w:r>
      <w:r w:rsidR="00DE03CE">
        <w:rPr>
          <w:lang w:val="bg-BG"/>
        </w:rPr>
        <w:t xml:space="preserve"> </w:t>
      </w:r>
      <w:r w:rsidR="00DE03CE" w:rsidRPr="00225184">
        <w:rPr>
          <w:lang w:val="bg-BG"/>
        </w:rPr>
        <w:t>Хавайското гребане се практикува в лодки с поплавъци за един, двама или шест души, които са дълги, тесни и стабилизирани с поплавък от страната на единия борд. Този вид гребане, който в света е известен като Va</w:t>
      </w:r>
      <w:r w:rsidR="00DE03CE">
        <w:rPr>
          <w:lang w:val="bg-BG"/>
        </w:rPr>
        <w:t>'</w:t>
      </w:r>
      <w:r w:rsidR="00DE03CE" w:rsidRPr="00225184">
        <w:rPr>
          <w:lang w:val="bg-BG"/>
        </w:rPr>
        <w:t>a играе важна роля в програмата на паракануто.</w:t>
      </w:r>
    </w:p>
    <w:p w:rsidR="00C03054" w:rsidRPr="00225184" w:rsidRDefault="00C03054" w:rsidP="00C03054">
      <w:pPr>
        <w:rPr>
          <w:lang w:val="bg-BG"/>
        </w:rPr>
      </w:pPr>
      <w:r w:rsidRPr="00225184">
        <w:rPr>
          <w:lang w:val="bg-BG"/>
        </w:rPr>
        <w:t>Бурното развитие на адаптираното гребане на каяк и хавайското гребане през последните години доведе до включването на паракануто в програмата на Параолимпийските игри в Рио де Жанейро, Бразилия през 2016 г.</w:t>
      </w:r>
    </w:p>
    <w:p w:rsidR="00C567F4" w:rsidRDefault="00C567F4" w:rsidP="00F200D9">
      <w:pPr>
        <w:pStyle w:val="3"/>
        <w:rPr>
          <w:lang w:val="bg-BG"/>
        </w:rPr>
      </w:pPr>
      <w:r>
        <w:rPr>
          <w:lang w:val="bg-BG"/>
        </w:rPr>
        <w:t>ІІ.В.10. Тренева, В. (2013). Анализ на системи за подбор в спорта кану-каяк, Спорт и наука 3/2013, София, рр. 19-26</w:t>
      </w:r>
    </w:p>
    <w:p w:rsidR="00C567F4" w:rsidRDefault="00C567F4" w:rsidP="00C567F4">
      <w:pPr>
        <w:rPr>
          <w:lang w:val="bg-BG"/>
        </w:rPr>
      </w:pPr>
      <w:r>
        <w:rPr>
          <w:lang w:val="bg-BG"/>
        </w:rPr>
        <w:t xml:space="preserve">Обобщаването и анализът на световните практики в областта на подбора създават обективна база за разработване на </w:t>
      </w:r>
      <w:r w:rsidR="00DE03CE">
        <w:rPr>
          <w:lang w:val="bg-BG"/>
        </w:rPr>
        <w:t xml:space="preserve">национален </w:t>
      </w:r>
      <w:r>
        <w:rPr>
          <w:lang w:val="bg-BG"/>
        </w:rPr>
        <w:t>модел за подбор в спорта кану-каяк.</w:t>
      </w:r>
    </w:p>
    <w:p w:rsidR="00C567F4" w:rsidRDefault="00C567F4" w:rsidP="00C567F4">
      <w:pPr>
        <w:rPr>
          <w:lang w:val="bg-BG"/>
        </w:rPr>
      </w:pPr>
      <w:r>
        <w:rPr>
          <w:lang w:val="bg-BG"/>
        </w:rPr>
        <w:t xml:space="preserve">Целта на изследването е да се определят единството и различията на системи за подбор </w:t>
      </w:r>
      <w:r w:rsidR="00F67E05">
        <w:rPr>
          <w:lang w:val="bg-BG"/>
        </w:rPr>
        <w:t xml:space="preserve">във </w:t>
      </w:r>
      <w:r>
        <w:rPr>
          <w:lang w:val="bg-BG"/>
        </w:rPr>
        <w:t xml:space="preserve">водещи в развитието на спорта </w:t>
      </w:r>
      <w:r w:rsidR="00F67E05">
        <w:rPr>
          <w:lang w:val="bg-BG"/>
        </w:rPr>
        <w:t xml:space="preserve">кану-каяк </w:t>
      </w:r>
      <w:r>
        <w:rPr>
          <w:lang w:val="bg-BG"/>
        </w:rPr>
        <w:t xml:space="preserve">страни. Обект на изследване са системите за подбор на Русия, Германия, САЩ, Великобритания и Австралия. Анализът на системите за подбор показва, че съществуват различия по отношение на оптималната възраст за начало на спортни занимания по кану-каяк и наличието на спортни училища в различните страни. Начинът на описание и съответно реализиране на подбора е </w:t>
      </w:r>
      <w:r w:rsidR="003D2B56">
        <w:rPr>
          <w:lang w:val="bg-BG"/>
        </w:rPr>
        <w:t>индивидуален</w:t>
      </w:r>
      <w:r>
        <w:rPr>
          <w:lang w:val="bg-BG"/>
        </w:rPr>
        <w:t xml:space="preserve"> за всяка една от водещите школи по кану-каяк. Системите за подбор функционират при прилагането на определени критерии, въз основа на </w:t>
      </w:r>
      <w:r>
        <w:rPr>
          <w:lang w:val="bg-BG"/>
        </w:rPr>
        <w:lastRenderedPageBreak/>
        <w:t xml:space="preserve">които се извършва </w:t>
      </w:r>
      <w:r w:rsidR="003D2B56">
        <w:rPr>
          <w:lang w:val="bg-BG"/>
        </w:rPr>
        <w:t>идентификацията</w:t>
      </w:r>
      <w:r>
        <w:rPr>
          <w:lang w:val="bg-BG"/>
        </w:rPr>
        <w:t xml:space="preserve"> на таланта в спорта кану-каяк: антропометрични и морфофункционални данни, двигателни качества, психологически и личностни характеристики, влияние на семейната и обществената среда, както и подбор на базата на генетични маркери. В обобщение на </w:t>
      </w:r>
      <w:r w:rsidR="00DE03CE">
        <w:rPr>
          <w:lang w:val="bg-BG"/>
        </w:rPr>
        <w:t>системите</w:t>
      </w:r>
      <w:r>
        <w:rPr>
          <w:lang w:val="bg-BG"/>
        </w:rPr>
        <w:t xml:space="preserve"> за подбор, по които водещите световни школи селектират състезатели по кану-каяк на всички нива се установи, че се налага един нов стил на масов подбор в спортните клубове със занижени критерии</w:t>
      </w:r>
      <w:r w:rsidR="00F67E05">
        <w:rPr>
          <w:lang w:val="bg-BG"/>
        </w:rPr>
        <w:t>.</w:t>
      </w:r>
      <w:r>
        <w:rPr>
          <w:lang w:val="bg-BG"/>
        </w:rPr>
        <w:t xml:space="preserve"> </w:t>
      </w:r>
      <w:r w:rsidR="00F67E05">
        <w:rPr>
          <w:lang w:val="bg-BG"/>
        </w:rPr>
        <w:t xml:space="preserve">Същевременно </w:t>
      </w:r>
      <w:r>
        <w:rPr>
          <w:lang w:val="bg-BG"/>
        </w:rPr>
        <w:t xml:space="preserve">при селекцията на националния отбор се </w:t>
      </w:r>
      <w:r w:rsidR="003D2B56">
        <w:rPr>
          <w:lang w:val="bg-BG"/>
        </w:rPr>
        <w:t>прилага</w:t>
      </w:r>
      <w:r>
        <w:rPr>
          <w:lang w:val="bg-BG"/>
        </w:rPr>
        <w:t xml:space="preserve"> комплексен подбор по много различни критерии, водещ от които е спортният резултат.</w:t>
      </w:r>
    </w:p>
    <w:p w:rsidR="00C03054" w:rsidRPr="00225184" w:rsidRDefault="00F200D9" w:rsidP="00F200D9">
      <w:pPr>
        <w:pStyle w:val="3"/>
        <w:rPr>
          <w:lang w:val="bg-BG"/>
        </w:rPr>
      </w:pPr>
      <w:r w:rsidRPr="00225184">
        <w:rPr>
          <w:lang w:val="bg-BG"/>
        </w:rPr>
        <w:t>ІІ.В.11. Тренева, В. (2013). Изследване нивото</w:t>
      </w:r>
      <w:r w:rsidR="00C8772A" w:rsidRPr="00225184">
        <w:rPr>
          <w:lang w:val="bg-BG"/>
        </w:rPr>
        <w:t xml:space="preserve"> </w:t>
      </w:r>
      <w:r w:rsidRPr="00225184">
        <w:rPr>
          <w:lang w:val="bg-BG"/>
        </w:rPr>
        <w:t>на физическа подготовка на 14-18 годишни състезател</w:t>
      </w:r>
      <w:r w:rsidR="00611562">
        <w:rPr>
          <w:lang w:val="bg-BG"/>
        </w:rPr>
        <w:t>к</w:t>
      </w:r>
      <w:r w:rsidRPr="00225184">
        <w:rPr>
          <w:lang w:val="bg-BG"/>
        </w:rPr>
        <w:t>и по каяк, С</w:t>
      </w:r>
      <w:r w:rsidR="00611562">
        <w:rPr>
          <w:lang w:val="bg-BG"/>
        </w:rPr>
        <w:t>порт и наука 6/2013, София, рр. </w:t>
      </w:r>
      <w:r w:rsidRPr="00225184">
        <w:rPr>
          <w:lang w:val="bg-BG"/>
        </w:rPr>
        <w:t>11-19</w:t>
      </w:r>
    </w:p>
    <w:p w:rsidR="00F200D9" w:rsidRPr="00225184" w:rsidRDefault="00756EDD" w:rsidP="00F200D9">
      <w:pPr>
        <w:rPr>
          <w:lang w:val="bg-BG"/>
        </w:rPr>
      </w:pPr>
      <w:r w:rsidRPr="00225184">
        <w:rPr>
          <w:lang w:val="bg-BG"/>
        </w:rPr>
        <w:t>Физическата подготовка на състезател</w:t>
      </w:r>
      <w:r w:rsidR="00F67E05">
        <w:rPr>
          <w:lang w:val="bg-BG"/>
        </w:rPr>
        <w:t>к</w:t>
      </w:r>
      <w:r w:rsidRPr="00225184">
        <w:rPr>
          <w:lang w:val="bg-BG"/>
        </w:rPr>
        <w:t>ите по кану-каяк е комплексна по характер. Водещи в нея са факторите, свързани с качествата сила и издръжливост.</w:t>
      </w:r>
    </w:p>
    <w:p w:rsidR="00756EDD" w:rsidRPr="00225184" w:rsidRDefault="00756EDD" w:rsidP="00F200D9">
      <w:pPr>
        <w:rPr>
          <w:lang w:val="bg-BG"/>
        </w:rPr>
      </w:pPr>
      <w:r w:rsidRPr="00225184">
        <w:rPr>
          <w:lang w:val="bg-BG"/>
        </w:rPr>
        <w:t>Целта е да установим нивото на общата и специалната физическа подготовка на състезателките по каяк във възрастта 14-18 години през специалноподготвителния етап на подготовка.</w:t>
      </w:r>
      <w:r w:rsidR="00DE03CE">
        <w:rPr>
          <w:lang w:val="bg-BG"/>
        </w:rPr>
        <w:t xml:space="preserve"> </w:t>
      </w:r>
      <w:r w:rsidRPr="00225184">
        <w:rPr>
          <w:lang w:val="bg-BG"/>
        </w:rPr>
        <w:t>Контингент на изследването са 30 състезателки по каяк</w:t>
      </w:r>
      <w:r w:rsidR="00DE03CE">
        <w:rPr>
          <w:lang w:val="bg-BG"/>
        </w:rPr>
        <w:t>, учени</w:t>
      </w:r>
      <w:r w:rsidR="00A30380">
        <w:rPr>
          <w:lang w:val="bg-BG"/>
        </w:rPr>
        <w:t>чки</w:t>
      </w:r>
      <w:r w:rsidR="00DE03CE">
        <w:rPr>
          <w:lang w:val="bg-BG"/>
        </w:rPr>
        <w:t xml:space="preserve"> в спортни училища от страната</w:t>
      </w:r>
      <w:r w:rsidRPr="00225184">
        <w:rPr>
          <w:lang w:val="bg-BG"/>
        </w:rPr>
        <w:t>. За определяне нивото на физическа подготовка бе приложена хетерохронна тестова батерия, която включва седем показателя.</w:t>
      </w:r>
    </w:p>
    <w:p w:rsidR="00756EDD" w:rsidRPr="00225184" w:rsidRDefault="00756EDD" w:rsidP="00F200D9">
      <w:pPr>
        <w:rPr>
          <w:lang w:val="bg-BG"/>
        </w:rPr>
      </w:pPr>
      <w:r w:rsidRPr="00225184">
        <w:rPr>
          <w:lang w:val="bg-BG"/>
        </w:rPr>
        <w:t xml:space="preserve">Корелационният анализ показва умерена корелация (r = – 0,423, α &lt; 0,05) между спортното постижение на гребане на дистанция 500 м при момичетата и девойките и постижението им в теста набиране на висилка. При същия контингент изследвани лица установихме значителна зависимост между спортното постижение на гребане и постижението при теста теглене на щанга от лицев лег (r = – 0,663, α &lt; 0,05), както и при избутване на щанга от тилен лег (r = – 0,549, α &lt; 0,05). Наблюдаваме голяма степен на корелация (r = – 0,83, α &lt; </w:t>
      </w:r>
      <w:r w:rsidRPr="00225184">
        <w:rPr>
          <w:lang w:val="bg-BG"/>
        </w:rPr>
        <w:lastRenderedPageBreak/>
        <w:t>0,05) между спортното постижение на 500 м гребане в каяк и постижението на каяк ергометър.</w:t>
      </w:r>
    </w:p>
    <w:p w:rsidR="00756EDD" w:rsidRPr="00225184" w:rsidRDefault="00756EDD" w:rsidP="00F200D9">
      <w:pPr>
        <w:rPr>
          <w:lang w:val="bg-BG"/>
        </w:rPr>
      </w:pPr>
      <w:r w:rsidRPr="00225184">
        <w:rPr>
          <w:lang w:val="bg-BG"/>
        </w:rPr>
        <w:t>Обобщавайки динамиката на резултатите от тестовете за обща подготовка, установихме положителна динамика на резултатите при момичетата и девойките до 15-годишна възраст. Резултатите от тестовете по</w:t>
      </w:r>
      <w:r w:rsidR="00C8772A" w:rsidRPr="00225184">
        <w:rPr>
          <w:lang w:val="bg-BG"/>
        </w:rPr>
        <w:t xml:space="preserve"> </w:t>
      </w:r>
      <w:r w:rsidRPr="00225184">
        <w:rPr>
          <w:lang w:val="bg-BG"/>
        </w:rPr>
        <w:t>обща подготовка при девойките между 16-18 години са значително по-ниски, в сравнение с тези на момичетата и са близки до данните на неспортуващи лица. Изключително слаби</w:t>
      </w:r>
      <w:r w:rsidR="00F67E05">
        <w:rPr>
          <w:lang w:val="bg-BG"/>
        </w:rPr>
        <w:t xml:space="preserve"> </w:t>
      </w:r>
      <w:r w:rsidRPr="00225184">
        <w:rPr>
          <w:lang w:val="bg-BG"/>
        </w:rPr>
        <w:t xml:space="preserve">са и </w:t>
      </w:r>
      <w:r w:rsidR="00DE03CE">
        <w:rPr>
          <w:lang w:val="bg-BG"/>
        </w:rPr>
        <w:t>спортните постижения в тестовете</w:t>
      </w:r>
      <w:r w:rsidRPr="00225184">
        <w:rPr>
          <w:lang w:val="bg-BG"/>
        </w:rPr>
        <w:t xml:space="preserve"> </w:t>
      </w:r>
      <w:r w:rsidR="00F67E05">
        <w:rPr>
          <w:lang w:val="bg-BG"/>
        </w:rPr>
        <w:t xml:space="preserve">по </w:t>
      </w:r>
      <w:r w:rsidRPr="00225184">
        <w:rPr>
          <w:lang w:val="bg-BG"/>
        </w:rPr>
        <w:t>специална подготовка на девойките във възрастта 16-18 години. Тези данни определено показват, че в тази възрастова група е провеждан</w:t>
      </w:r>
      <w:r w:rsidR="00F67E05">
        <w:rPr>
          <w:lang w:val="bg-BG"/>
        </w:rPr>
        <w:t>а</w:t>
      </w:r>
      <w:r w:rsidRPr="00225184">
        <w:rPr>
          <w:lang w:val="bg-BG"/>
        </w:rPr>
        <w:t xml:space="preserve"> </w:t>
      </w:r>
      <w:r w:rsidR="00F67E05">
        <w:rPr>
          <w:lang w:val="bg-BG"/>
        </w:rPr>
        <w:t>не</w:t>
      </w:r>
      <w:r w:rsidRPr="00225184">
        <w:rPr>
          <w:lang w:val="bg-BG"/>
        </w:rPr>
        <w:t>системна тренировъчна дейност.</w:t>
      </w:r>
    </w:p>
    <w:p w:rsidR="00224690" w:rsidRPr="00225184" w:rsidRDefault="00224690" w:rsidP="00224690">
      <w:pPr>
        <w:pStyle w:val="3"/>
        <w:rPr>
          <w:lang w:val="bg-BG"/>
        </w:rPr>
      </w:pPr>
      <w:r w:rsidRPr="00225184">
        <w:rPr>
          <w:lang w:val="bg-BG"/>
        </w:rPr>
        <w:t>ІІ.</w:t>
      </w:r>
      <w:r w:rsidR="00611562">
        <w:rPr>
          <w:lang w:val="bg-BG"/>
        </w:rPr>
        <w:t>В</w:t>
      </w:r>
      <w:r w:rsidRPr="00225184">
        <w:rPr>
          <w:lang w:val="bg-BG"/>
        </w:rPr>
        <w:t xml:space="preserve">.12. Тренева, В. (2012). Анализ на антропометричните характеристики на медалистите в кану-каяк спринта на Олимпийските игри в Лондон 2012, Сборник </w:t>
      </w:r>
      <w:r w:rsidR="00611562">
        <w:rPr>
          <w:lang w:val="bg-BG"/>
        </w:rPr>
        <w:t xml:space="preserve">доклади от </w:t>
      </w:r>
      <w:r w:rsidR="00F67E05">
        <w:rPr>
          <w:lang w:val="bg-BG"/>
        </w:rPr>
        <w:t xml:space="preserve">IV </w:t>
      </w:r>
      <w:r w:rsidR="00611562">
        <w:rPr>
          <w:lang w:val="bg-BG"/>
        </w:rPr>
        <w:t>Международна научна конференция „</w:t>
      </w:r>
      <w:r w:rsidRPr="00225184">
        <w:rPr>
          <w:lang w:val="bg-BG"/>
        </w:rPr>
        <w:t>Кинезиология</w:t>
      </w:r>
      <w:r w:rsidR="00611562">
        <w:rPr>
          <w:lang w:val="bg-BG"/>
        </w:rPr>
        <w:t>”</w:t>
      </w:r>
      <w:r w:rsidRPr="00225184">
        <w:rPr>
          <w:lang w:val="bg-BG"/>
        </w:rPr>
        <w:t xml:space="preserve">, </w:t>
      </w:r>
      <w:r w:rsidR="00F67E05">
        <w:t>I</w:t>
      </w:r>
      <w:r w:rsidR="00F67E05" w:rsidRPr="00F67E05">
        <w:rPr>
          <w:lang w:val="bg-BG"/>
        </w:rPr>
        <w:t xml:space="preserve"> </w:t>
      </w:r>
      <w:r w:rsidR="00F67E05">
        <w:t>and</w:t>
      </w:r>
      <w:r w:rsidR="00F67E05" w:rsidRPr="00F67E05">
        <w:rPr>
          <w:lang w:val="bg-BG"/>
        </w:rPr>
        <w:t xml:space="preserve"> </w:t>
      </w:r>
      <w:r w:rsidR="00F67E05">
        <w:t>B</w:t>
      </w:r>
      <w:r w:rsidR="00F67E05" w:rsidRPr="00F67E05">
        <w:rPr>
          <w:lang w:val="bg-BG"/>
        </w:rPr>
        <w:t xml:space="preserve"> </w:t>
      </w:r>
      <w:r w:rsidR="00F67E05">
        <w:t>LTD</w:t>
      </w:r>
      <w:r w:rsidR="00F67E05" w:rsidRPr="00F67E05">
        <w:rPr>
          <w:lang w:val="bg-BG"/>
        </w:rPr>
        <w:t xml:space="preserve">, </w:t>
      </w:r>
      <w:r w:rsidRPr="00225184">
        <w:rPr>
          <w:lang w:val="bg-BG"/>
        </w:rPr>
        <w:t>Велико Търново, рр.</w:t>
      </w:r>
      <w:r w:rsidR="00611562">
        <w:rPr>
          <w:lang w:val="bg-BG"/>
        </w:rPr>
        <w:t xml:space="preserve"> 62-66</w:t>
      </w:r>
    </w:p>
    <w:p w:rsidR="00333CC2" w:rsidRPr="00225184" w:rsidRDefault="00333CC2" w:rsidP="00333CC2">
      <w:pPr>
        <w:rPr>
          <w:lang w:val="bg-BG"/>
        </w:rPr>
      </w:pPr>
      <w:r w:rsidRPr="00225184">
        <w:rPr>
          <w:lang w:val="bg-BG"/>
        </w:rPr>
        <w:t xml:space="preserve">Проблемът за антропометричните характеристики на състезателите в кану-каяк спринта е от изключително значение за селекцията на националните отбори. </w:t>
      </w:r>
    </w:p>
    <w:p w:rsidR="00224690" w:rsidRPr="00225184" w:rsidRDefault="00333CC2" w:rsidP="00333CC2">
      <w:pPr>
        <w:rPr>
          <w:lang w:val="bg-BG"/>
        </w:rPr>
      </w:pPr>
      <w:r w:rsidRPr="00225184">
        <w:rPr>
          <w:lang w:val="bg-BG"/>
        </w:rPr>
        <w:t>Целта на настоящата научна разработка е да анализираме възрастовите и антропометрични характеристики на медалистите в кану-каяк спринта на Олимпийската регата в Лондон 2012. Обект на изследването са 60 елитни състезатели (18 жени и 42 мъже) от 16 държави. Средните стойности на антропометричните характеристики на елитните състезатели показват относително висок ръст при оптимално тегло. Динамиката на възрастовите и антропометрични характеристики</w:t>
      </w:r>
      <w:r w:rsidR="00DE03CE">
        <w:rPr>
          <w:lang w:val="bg-BG"/>
        </w:rPr>
        <w:t>, проследена през олимпийските години,</w:t>
      </w:r>
      <w:r w:rsidRPr="00225184">
        <w:rPr>
          <w:lang w:val="bg-BG"/>
        </w:rPr>
        <w:t xml:space="preserve"> показва увеличение на средните стойности на всички изследвани показатели с изключение на телесното тегло при жените, което намалява. Кануистите се характеризират с по-високи средни стойности на антропометричните показатели ръст и тегло, всравнение със състезателите по каяк, но с по-ниски средни стойности на показателя възраст.</w:t>
      </w:r>
    </w:p>
    <w:p w:rsidR="008C30A1" w:rsidRDefault="008C30A1" w:rsidP="008C30A1">
      <w:pPr>
        <w:pStyle w:val="3"/>
        <w:rPr>
          <w:lang w:val="bg-BG"/>
        </w:rPr>
      </w:pPr>
      <w:r>
        <w:rPr>
          <w:lang w:val="bg-BG"/>
        </w:rPr>
        <w:lastRenderedPageBreak/>
        <w:t>ІІ.В.1</w:t>
      </w:r>
      <w:r w:rsidR="00F67E05">
        <w:rPr>
          <w:lang w:val="bg-BG"/>
        </w:rPr>
        <w:t>3</w:t>
      </w:r>
      <w:r>
        <w:rPr>
          <w:lang w:val="bg-BG"/>
        </w:rPr>
        <w:t xml:space="preserve">. </w:t>
      </w:r>
      <w:r w:rsidR="00DE03CE">
        <w:t>Treneva, V. (2012). Contemporary tendencies in strength training of athletes in canoeing, Proceeding book XVI International Scientific Congress “Olympic sport and Sport for All” and VI International Scientific Congress “Sport, stress, adaptation”, Sport and Science, Extra issue, I part, Sofia, pp. 295-298</w:t>
      </w:r>
    </w:p>
    <w:p w:rsidR="008C30A1" w:rsidRDefault="008C30A1" w:rsidP="008C30A1">
      <w:pPr>
        <w:rPr>
          <w:lang w:val="bg-BG"/>
        </w:rPr>
      </w:pPr>
      <w:r>
        <w:rPr>
          <w:lang w:val="bg-BG"/>
        </w:rPr>
        <w:t>В кану-каяка е особено ярко изразена тясната зависимост между спортния резултат и комплексното развитие на физическите качества.</w:t>
      </w:r>
    </w:p>
    <w:p w:rsidR="008C30A1" w:rsidRDefault="008C30A1" w:rsidP="008C30A1">
      <w:pPr>
        <w:rPr>
          <w:lang w:val="bg-BG"/>
        </w:rPr>
      </w:pPr>
      <w:r>
        <w:rPr>
          <w:lang w:val="bg-BG"/>
        </w:rPr>
        <w:t>Физическата подготовка на състезателите по кану има комплексен характер, като водещи в нея са качествата сила и издръжливост.</w:t>
      </w:r>
    </w:p>
    <w:p w:rsidR="008C30A1" w:rsidRDefault="008C30A1" w:rsidP="008C30A1">
      <w:pPr>
        <w:rPr>
          <w:lang w:val="bg-BG"/>
        </w:rPr>
      </w:pPr>
      <w:r>
        <w:rPr>
          <w:lang w:val="bg-BG"/>
        </w:rPr>
        <w:t>Целта на научната разработка е да обобщим съвременните тенденции в силовата подготовка на елитни състезатели по кану. Бяха използвани следните методи на научно изследвани</w:t>
      </w:r>
      <w:r w:rsidR="00F67E05">
        <w:rPr>
          <w:lang w:val="bg-BG"/>
        </w:rPr>
        <w:t>е:</w:t>
      </w:r>
      <w:r>
        <w:rPr>
          <w:lang w:val="bg-BG"/>
        </w:rPr>
        <w:t xml:space="preserve"> проучване на информационни източници, теоретичен анализ и синтез, педагогическо наблюдение.</w:t>
      </w:r>
    </w:p>
    <w:p w:rsidR="008C30A1" w:rsidRDefault="008C30A1" w:rsidP="008C30A1">
      <w:pPr>
        <w:rPr>
          <w:lang w:val="bg-BG"/>
        </w:rPr>
      </w:pPr>
      <w:r>
        <w:rPr>
          <w:lang w:val="bg-BG"/>
        </w:rPr>
        <w:t xml:space="preserve">Усъвършенстването на баланса в кануто изисква използването на асиметрични силови упражнения върху неустойчива повърхност. Комплексното развитие на силова издръжливост и равновесна устойчивост изисква използване в методиката на подготовка на силови упражнения, които се изпълняват </w:t>
      </w:r>
      <w:r w:rsidR="009E68E2">
        <w:rPr>
          <w:lang w:val="bg-BG"/>
        </w:rPr>
        <w:t>върху</w:t>
      </w:r>
      <w:r>
        <w:rPr>
          <w:lang w:val="bg-BG"/>
        </w:rPr>
        <w:t xml:space="preserve"> неустойчива опора. </w:t>
      </w:r>
      <w:r w:rsidR="00DE03CE">
        <w:rPr>
          <w:lang w:val="bg-BG"/>
        </w:rPr>
        <w:t xml:space="preserve">Новите олимпийски дисциплини на 200 м дистанция изискват високо ниво на развитие на динамична сила. </w:t>
      </w:r>
      <w:r w:rsidR="00F67E05">
        <w:rPr>
          <w:lang w:val="bg-BG"/>
        </w:rPr>
        <w:t>Установихме п</w:t>
      </w:r>
      <w:r>
        <w:rPr>
          <w:lang w:val="bg-BG"/>
        </w:rPr>
        <w:t xml:space="preserve">рогресивно </w:t>
      </w:r>
      <w:r w:rsidR="00F67E05">
        <w:rPr>
          <w:lang w:val="bg-BG"/>
        </w:rPr>
        <w:t>нарастване на</w:t>
      </w:r>
      <w:r w:rsidR="009E68E2">
        <w:rPr>
          <w:lang w:val="bg-BG"/>
        </w:rPr>
        <w:t xml:space="preserve"> делът на средствата за развити</w:t>
      </w:r>
      <w:r>
        <w:rPr>
          <w:lang w:val="bg-BG"/>
        </w:rPr>
        <w:t>е</w:t>
      </w:r>
      <w:r w:rsidR="009E68E2">
        <w:rPr>
          <w:lang w:val="bg-BG"/>
        </w:rPr>
        <w:t xml:space="preserve"> </w:t>
      </w:r>
      <w:r>
        <w:rPr>
          <w:lang w:val="bg-BG"/>
        </w:rPr>
        <w:t>на</w:t>
      </w:r>
      <w:r w:rsidR="009E68E2">
        <w:rPr>
          <w:lang w:val="bg-BG"/>
        </w:rPr>
        <w:t xml:space="preserve"> </w:t>
      </w:r>
      <w:r>
        <w:rPr>
          <w:lang w:val="bg-BG"/>
        </w:rPr>
        <w:t>динамична сила при състезателите по кану. Стречинг упражненията, използвани от елитните състезатели по кану</w:t>
      </w:r>
      <w:r w:rsidR="00F67E05">
        <w:rPr>
          <w:lang w:val="bg-BG"/>
        </w:rPr>
        <w:t>,</w:t>
      </w:r>
      <w:r>
        <w:rPr>
          <w:lang w:val="bg-BG"/>
        </w:rPr>
        <w:t xml:space="preserve"> имат специфичен характер във връзка с ротацията на тялото и участието на таза. Препоръчваме на треньорите по кану да изграждат устойчиви на контузии и технически ефективни състезатели, които да могат да разгърнат своя пълен потенциал</w:t>
      </w:r>
      <w:r w:rsidR="00F67E05">
        <w:rPr>
          <w:lang w:val="bg-BG"/>
        </w:rPr>
        <w:t xml:space="preserve"> в тренировъчната и състезателната дейност</w:t>
      </w:r>
      <w:r>
        <w:rPr>
          <w:lang w:val="bg-BG"/>
        </w:rPr>
        <w:t>.</w:t>
      </w:r>
    </w:p>
    <w:p w:rsidR="00EF2006" w:rsidRPr="00F67E05" w:rsidRDefault="002E6092" w:rsidP="002E6092">
      <w:pPr>
        <w:pStyle w:val="3"/>
        <w:rPr>
          <w:lang w:val="bg-BG"/>
        </w:rPr>
      </w:pPr>
      <w:r>
        <w:rPr>
          <w:lang w:val="bg-BG"/>
        </w:rPr>
        <w:lastRenderedPageBreak/>
        <w:t>II.В.1</w:t>
      </w:r>
      <w:r w:rsidR="00F67E05">
        <w:rPr>
          <w:lang w:val="bg-BG"/>
        </w:rPr>
        <w:t>4</w:t>
      </w:r>
      <w:r>
        <w:rPr>
          <w:lang w:val="bg-BG"/>
        </w:rPr>
        <w:t xml:space="preserve">. </w:t>
      </w:r>
      <w:r>
        <w:t>Treneva, V. (2014). Investigation of physical preparation of 12-18 years old juniors in canoe-kayak sport, Book of abstracts IX FIEP European Congress, VII International Scientific Congress “Sports, Stress, Adaptation”, Sports and Science, extra issue, 2014, Sofia, pp. 133-134</w:t>
      </w:r>
    </w:p>
    <w:p w:rsidR="002E6092" w:rsidRDefault="00E7181F" w:rsidP="002E6092">
      <w:pPr>
        <w:rPr>
          <w:lang w:val="bg-BG"/>
        </w:rPr>
      </w:pPr>
      <w:r>
        <w:rPr>
          <w:lang w:val="bg-BG"/>
        </w:rPr>
        <w:t xml:space="preserve">Физическата подготовка на състезателите по кану-каяк е комплексна по характер. Водещи са факторите, свързани с качествата издръжливост и сила. Общофизическата подготовка обезпечава съответния фундамент за изграждане на спортна специализация и позволява постигане на високи спортни резултати. Остават редица открити въпроси като установяване на нивото на обща и специална подготовка на българските юноши, към чието изследване насочихме нашите </w:t>
      </w:r>
      <w:r w:rsidR="00E531FF">
        <w:rPr>
          <w:lang w:val="bg-BG"/>
        </w:rPr>
        <w:t>творчески</w:t>
      </w:r>
      <w:r>
        <w:rPr>
          <w:lang w:val="bg-BG"/>
        </w:rPr>
        <w:t xml:space="preserve"> търсения.</w:t>
      </w:r>
    </w:p>
    <w:p w:rsidR="00F67E05" w:rsidRDefault="00E7181F" w:rsidP="002E6092">
      <w:pPr>
        <w:rPr>
          <w:lang w:val="bg-BG"/>
        </w:rPr>
      </w:pPr>
      <w:r>
        <w:rPr>
          <w:lang w:val="bg-BG"/>
        </w:rPr>
        <w:t>Цел на изследването е да определим нивото</w:t>
      </w:r>
      <w:r w:rsidR="00E531FF">
        <w:rPr>
          <w:lang w:val="bg-BG"/>
        </w:rPr>
        <w:t xml:space="preserve"> </w:t>
      </w:r>
      <w:r>
        <w:rPr>
          <w:lang w:val="bg-BG"/>
        </w:rPr>
        <w:t xml:space="preserve">на обща и специална физическа </w:t>
      </w:r>
      <w:r w:rsidR="00E531FF">
        <w:rPr>
          <w:lang w:val="bg-BG"/>
        </w:rPr>
        <w:t>подготовка</w:t>
      </w:r>
      <w:r>
        <w:rPr>
          <w:lang w:val="bg-BG"/>
        </w:rPr>
        <w:t xml:space="preserve"> на 12-18 годишни, състезатели по кану-каяк през специалноподготвителния етап. В нашето изследване ние използвахме следните методи: метод на информационно проучване, стпортнопедагогическо тестиране, метод на корелационен и вариационен анализ за статистическа обработка на резултатите, теоретичен анализ и синтез. </w:t>
      </w:r>
      <w:r w:rsidR="00DE03CE">
        <w:rPr>
          <w:lang w:val="bg-BG"/>
        </w:rPr>
        <w:t>Контингент</w:t>
      </w:r>
      <w:r>
        <w:rPr>
          <w:lang w:val="bg-BG"/>
        </w:rPr>
        <w:t xml:space="preserve"> на изследването са 97</w:t>
      </w:r>
      <w:r w:rsidR="00F67E05">
        <w:rPr>
          <w:lang w:val="bg-BG"/>
        </w:rPr>
        <w:t xml:space="preserve"> ученици във спортни училища със спорт кану-каяк</w:t>
      </w:r>
      <w:r>
        <w:rPr>
          <w:lang w:val="bg-BG"/>
        </w:rPr>
        <w:t>. Получените резултати в тестовете по обща подготовка при подрастващите показват подобряване на спортното постижение при преминав</w:t>
      </w:r>
      <w:r w:rsidR="00E531FF">
        <w:rPr>
          <w:lang w:val="bg-BG"/>
        </w:rPr>
        <w:t>а</w:t>
      </w:r>
      <w:r>
        <w:rPr>
          <w:lang w:val="bg-BG"/>
        </w:rPr>
        <w:t>н</w:t>
      </w:r>
      <w:r w:rsidR="00E531FF">
        <w:rPr>
          <w:lang w:val="bg-BG"/>
        </w:rPr>
        <w:t>е</w:t>
      </w:r>
      <w:r>
        <w:rPr>
          <w:lang w:val="bg-BG"/>
        </w:rPr>
        <w:t xml:space="preserve"> от една възрас</w:t>
      </w:r>
      <w:r w:rsidR="00F67E05">
        <w:rPr>
          <w:lang w:val="bg-BG"/>
        </w:rPr>
        <w:t>това група в друга. Резултатите</w:t>
      </w:r>
      <w:r>
        <w:rPr>
          <w:lang w:val="bg-BG"/>
        </w:rPr>
        <w:t>,</w:t>
      </w:r>
      <w:r w:rsidR="00F67E05">
        <w:rPr>
          <w:lang w:val="bg-BG"/>
        </w:rPr>
        <w:t xml:space="preserve"> </w:t>
      </w:r>
      <w:r>
        <w:rPr>
          <w:lang w:val="bg-BG"/>
        </w:rPr>
        <w:t xml:space="preserve">постигнати в тестовете по специална </w:t>
      </w:r>
      <w:r w:rsidR="00E531FF">
        <w:rPr>
          <w:lang w:val="bg-BG"/>
        </w:rPr>
        <w:t>подготовка</w:t>
      </w:r>
      <w:r>
        <w:rPr>
          <w:lang w:val="bg-BG"/>
        </w:rPr>
        <w:t xml:space="preserve">, показват подобряване на спортното постижение с нарастване на възрастта. Представен е корелационен анализ на взаимовръзката между изследваните показатели. </w:t>
      </w:r>
    </w:p>
    <w:p w:rsidR="00E7181F" w:rsidRDefault="00E7181F" w:rsidP="002E6092">
      <w:pPr>
        <w:rPr>
          <w:lang w:val="bg-BG"/>
        </w:rPr>
      </w:pPr>
      <w:r>
        <w:rPr>
          <w:lang w:val="bg-BG"/>
        </w:rPr>
        <w:t xml:space="preserve">Съвременният методически подход на спортна </w:t>
      </w:r>
      <w:r w:rsidR="00E531FF">
        <w:rPr>
          <w:lang w:val="bg-BG"/>
        </w:rPr>
        <w:t>подготовка</w:t>
      </w:r>
      <w:r>
        <w:rPr>
          <w:lang w:val="bg-BG"/>
        </w:rPr>
        <w:t xml:space="preserve"> трябва да се основава на </w:t>
      </w:r>
      <w:r w:rsidR="00E531FF">
        <w:rPr>
          <w:lang w:val="bg-BG"/>
        </w:rPr>
        <w:t>комплексно ориентирани</w:t>
      </w:r>
      <w:r w:rsidR="00816059">
        <w:rPr>
          <w:lang w:val="bg-BG"/>
        </w:rPr>
        <w:t xml:space="preserve"> тестове, измерващи и развиващи в единство двигателните качества и техническите умения на състезателите по кану-каяк. Приоритетно развитие на направлението каяк юноши може да се осъществи само чрез системен подбор и високо качество на учебно-тренировъчния процес.</w:t>
      </w:r>
    </w:p>
    <w:p w:rsidR="008C30A1" w:rsidRDefault="008C30A1" w:rsidP="008C30A1">
      <w:pPr>
        <w:pStyle w:val="2"/>
        <w:rPr>
          <w:lang w:val="bg-BG"/>
        </w:rPr>
      </w:pPr>
      <w:r>
        <w:rPr>
          <w:lang w:val="bg-BG"/>
        </w:rPr>
        <w:lastRenderedPageBreak/>
        <w:t>ІІ.</w:t>
      </w:r>
      <w:r w:rsidR="009D328B">
        <w:rPr>
          <w:lang w:val="bg-BG"/>
        </w:rPr>
        <w:t>Г</w:t>
      </w:r>
      <w:r>
        <w:rPr>
          <w:lang w:val="bg-BG"/>
        </w:rPr>
        <w:t xml:space="preserve">. Публикации в България </w:t>
      </w:r>
      <w:r w:rsidR="009D328B">
        <w:rPr>
          <w:lang w:val="bg-BG"/>
        </w:rPr>
        <w:t xml:space="preserve">- </w:t>
      </w:r>
      <w:r>
        <w:rPr>
          <w:lang w:val="bg-BG"/>
        </w:rPr>
        <w:t>в съавторство</w:t>
      </w:r>
    </w:p>
    <w:p w:rsidR="008C30A1" w:rsidRPr="0055617E" w:rsidRDefault="008C30A1" w:rsidP="008C30A1">
      <w:pPr>
        <w:pStyle w:val="3"/>
        <w:rPr>
          <w:lang w:val="bg-BG"/>
        </w:rPr>
      </w:pPr>
      <w:r>
        <w:rPr>
          <w:lang w:val="bg-BG"/>
        </w:rPr>
        <w:t>ІІ.</w:t>
      </w:r>
      <w:r w:rsidR="009D328B">
        <w:rPr>
          <w:lang w:val="bg-BG"/>
        </w:rPr>
        <w:t>Г</w:t>
      </w:r>
      <w:r>
        <w:rPr>
          <w:lang w:val="bg-BG"/>
        </w:rPr>
        <w:t xml:space="preserve">.1. </w:t>
      </w:r>
      <w:r w:rsidR="00F67E05">
        <w:t xml:space="preserve">Nikolova, M., Treneva, V., Goranova, Z., Aleksandrova, V. (2012). Complex methodology for adapted learning of swimming and kayaking for children with intellectual disabilities, Proceeding book </w:t>
      </w:r>
      <w:r w:rsidR="0055617E">
        <w:t>XVI International Scientific Congress “Olympic Sports and Sport for All” and VI International Scientific Congress “Sport, Stress, Adaptation”, Sport and Science Extra issue, II part, Sofia, pp. 294-298</w:t>
      </w:r>
    </w:p>
    <w:p w:rsidR="008C30A1" w:rsidRDefault="008C30A1" w:rsidP="008C30A1">
      <w:pPr>
        <w:rPr>
          <w:lang w:val="bg-BG"/>
        </w:rPr>
      </w:pPr>
      <w:r>
        <w:rPr>
          <w:lang w:val="bg-BG"/>
        </w:rPr>
        <w:t xml:space="preserve">Плуването и гребането на каяк са с </w:t>
      </w:r>
      <w:r w:rsidR="009E68E2">
        <w:rPr>
          <w:lang w:val="bg-BG"/>
        </w:rPr>
        <w:t>изключително</w:t>
      </w:r>
      <w:r>
        <w:rPr>
          <w:lang w:val="bg-BG"/>
        </w:rPr>
        <w:t xml:space="preserve"> оздравително и многостранно </w:t>
      </w:r>
      <w:r w:rsidR="009E68E2">
        <w:rPr>
          <w:lang w:val="bg-BG"/>
        </w:rPr>
        <w:t>въздействие</w:t>
      </w:r>
      <w:r>
        <w:rPr>
          <w:lang w:val="bg-BG"/>
        </w:rPr>
        <w:t xml:space="preserve"> върху човешкия организъм, което обуславя актуалността на използването им при деца с интелектуални </w:t>
      </w:r>
      <w:r w:rsidR="009E68E2">
        <w:rPr>
          <w:lang w:val="bg-BG"/>
        </w:rPr>
        <w:t>увреждания</w:t>
      </w:r>
      <w:r>
        <w:rPr>
          <w:lang w:val="bg-BG"/>
        </w:rPr>
        <w:t>. Според работната хипотеза приложението на комплексната методика, включваща адаптирано плуване и каяк ще повиши физическия и емоционалния статус на групата от деца. Целта е да изготвим и приложим в практиката комплексна методика за адаптирано обучение по плуване и каяк за деца с интелектуални увреждания.</w:t>
      </w:r>
    </w:p>
    <w:p w:rsidR="008C30A1" w:rsidRDefault="008C30A1" w:rsidP="008C30A1">
      <w:pPr>
        <w:rPr>
          <w:lang w:val="bg-BG"/>
        </w:rPr>
      </w:pPr>
      <w:r>
        <w:rPr>
          <w:lang w:val="bg-BG"/>
        </w:rPr>
        <w:t>Изследването се провежда с 20 деца, които са пр</w:t>
      </w:r>
      <w:r w:rsidR="0055617E">
        <w:rPr>
          <w:lang w:val="bg-BG"/>
        </w:rPr>
        <w:t>о</w:t>
      </w:r>
      <w:r>
        <w:rPr>
          <w:lang w:val="bg-BG"/>
        </w:rPr>
        <w:t>вели 20 уче</w:t>
      </w:r>
      <w:r w:rsidR="0055617E">
        <w:rPr>
          <w:lang w:val="bg-BG"/>
        </w:rPr>
        <w:t>б</w:t>
      </w:r>
      <w:r>
        <w:rPr>
          <w:lang w:val="bg-BG"/>
        </w:rPr>
        <w:t>но-тренировъчни занимания по плуване и 12 сесии по каяк за 12 дневен период по време на лятното училище по водни спортове</w:t>
      </w:r>
      <w:r w:rsidR="0055617E">
        <w:rPr>
          <w:lang w:val="bg-BG"/>
        </w:rPr>
        <w:t xml:space="preserve"> в базата на НСА гр. Несебър</w:t>
      </w:r>
      <w:r>
        <w:rPr>
          <w:lang w:val="bg-BG"/>
        </w:rPr>
        <w:t xml:space="preserve">. Учебният алгоритъм по адаптирано </w:t>
      </w:r>
      <w:r w:rsidR="009E68E2">
        <w:rPr>
          <w:lang w:val="bg-BG"/>
        </w:rPr>
        <w:t>плуване</w:t>
      </w:r>
      <w:r>
        <w:rPr>
          <w:lang w:val="bg-BG"/>
        </w:rPr>
        <w:t xml:space="preserve"> и каяк е изготвен съобразно физиологичния статус и възможностите на контингента от деца с увреждания. В зависимост от индивидуалните възможности и нивото на обучаваните </w:t>
      </w:r>
      <w:r w:rsidR="0055617E">
        <w:rPr>
          <w:lang w:val="bg-BG"/>
        </w:rPr>
        <w:t>са</w:t>
      </w:r>
      <w:r>
        <w:rPr>
          <w:lang w:val="bg-BG"/>
        </w:rPr>
        <w:t xml:space="preserve"> сформирани две учебни групи по плуване:</w:t>
      </w:r>
    </w:p>
    <w:p w:rsidR="008C30A1" w:rsidRDefault="00F23F9A" w:rsidP="00F23F9A">
      <w:pPr>
        <w:pStyle w:val="a3"/>
        <w:numPr>
          <w:ilvl w:val="0"/>
          <w:numId w:val="2"/>
        </w:numPr>
        <w:ind w:left="927"/>
        <w:rPr>
          <w:lang w:val="bg-BG"/>
        </w:rPr>
      </w:pPr>
      <w:r>
        <w:rPr>
          <w:lang w:val="bg-BG"/>
        </w:rPr>
        <w:t>Първа група: Адаптиране към водната среда</w:t>
      </w:r>
      <w:r w:rsidR="0055617E">
        <w:rPr>
          <w:lang w:val="bg-BG"/>
        </w:rPr>
        <w:t>;</w:t>
      </w:r>
    </w:p>
    <w:p w:rsidR="00F23F9A" w:rsidRDefault="00F23F9A" w:rsidP="00F23F9A">
      <w:pPr>
        <w:pStyle w:val="a3"/>
        <w:numPr>
          <w:ilvl w:val="0"/>
          <w:numId w:val="2"/>
        </w:numPr>
        <w:ind w:left="927"/>
        <w:rPr>
          <w:lang w:val="bg-BG"/>
        </w:rPr>
      </w:pPr>
      <w:r>
        <w:rPr>
          <w:lang w:val="bg-BG"/>
        </w:rPr>
        <w:t>Втора група: Обучение и тренировка по плуване</w:t>
      </w:r>
      <w:r w:rsidR="0055617E">
        <w:rPr>
          <w:lang w:val="bg-BG"/>
        </w:rPr>
        <w:t>.</w:t>
      </w:r>
    </w:p>
    <w:p w:rsidR="00F23F9A" w:rsidRDefault="00F23F9A" w:rsidP="00F23F9A">
      <w:pPr>
        <w:rPr>
          <w:lang w:val="bg-BG"/>
        </w:rPr>
      </w:pPr>
      <w:r>
        <w:rPr>
          <w:lang w:val="bg-BG"/>
        </w:rPr>
        <w:t>Адаптираното обучение по каяк премина през три етапа, като включва гребане на двуместен каяк. Приложени са специфични тестове за плуване и</w:t>
      </w:r>
      <w:r w:rsidR="009E68E2">
        <w:rPr>
          <w:lang w:val="bg-BG"/>
        </w:rPr>
        <w:t xml:space="preserve"> </w:t>
      </w:r>
      <w:r>
        <w:rPr>
          <w:lang w:val="bg-BG"/>
        </w:rPr>
        <w:t>каяк в началото и в края на обучителния период.</w:t>
      </w:r>
    </w:p>
    <w:p w:rsidR="00F23F9A" w:rsidRDefault="0055617E" w:rsidP="00F23F9A">
      <w:pPr>
        <w:rPr>
          <w:lang w:val="bg-BG"/>
        </w:rPr>
      </w:pPr>
      <w:r>
        <w:rPr>
          <w:lang w:val="bg-BG"/>
        </w:rPr>
        <w:t xml:space="preserve">Анализът </w:t>
      </w:r>
      <w:r w:rsidR="00F23F9A">
        <w:rPr>
          <w:lang w:val="bg-BG"/>
        </w:rPr>
        <w:t>на резултатите показва значително подобряване на средните стойности на всички параметри, характеризиращи физическия, функционален</w:t>
      </w:r>
      <w:r>
        <w:rPr>
          <w:lang w:val="bg-BG"/>
        </w:rPr>
        <w:t xml:space="preserve"> </w:t>
      </w:r>
      <w:r w:rsidR="00F23F9A">
        <w:rPr>
          <w:lang w:val="bg-BG"/>
        </w:rPr>
        <w:t xml:space="preserve">и </w:t>
      </w:r>
      <w:r w:rsidR="00F23F9A">
        <w:rPr>
          <w:lang w:val="bg-BG"/>
        </w:rPr>
        <w:lastRenderedPageBreak/>
        <w:t>емоционален статус чрез плуването и гребането на каяк.</w:t>
      </w:r>
      <w:r>
        <w:rPr>
          <w:lang w:val="bg-BG"/>
        </w:rPr>
        <w:t xml:space="preserve"> </w:t>
      </w:r>
      <w:r w:rsidR="00F23F9A">
        <w:rPr>
          <w:lang w:val="bg-BG"/>
        </w:rPr>
        <w:t>Учебните групи покриха контролните тестове на всеки етап от обучение. Комплексната методика за адаптирано обучение по плуване и</w:t>
      </w:r>
      <w:r w:rsidR="009E68E2">
        <w:rPr>
          <w:lang w:val="bg-BG"/>
        </w:rPr>
        <w:t xml:space="preserve"> </w:t>
      </w:r>
      <w:r w:rsidR="00F23F9A">
        <w:rPr>
          <w:lang w:val="bg-BG"/>
        </w:rPr>
        <w:t xml:space="preserve">каяк осигурява физиологична адаптация към водната среда и </w:t>
      </w:r>
      <w:r w:rsidR="00DE03CE">
        <w:rPr>
          <w:lang w:val="bg-BG"/>
        </w:rPr>
        <w:t xml:space="preserve">овладяване на </w:t>
      </w:r>
      <w:r w:rsidR="00F23F9A">
        <w:rPr>
          <w:lang w:val="bg-BG"/>
        </w:rPr>
        <w:t>технически умения в двата водни спорта. Приложената методика осигурява успешно овладяване на техниката, повишаване на</w:t>
      </w:r>
      <w:r w:rsidR="009E68E2">
        <w:rPr>
          <w:lang w:val="bg-BG"/>
        </w:rPr>
        <w:t xml:space="preserve"> </w:t>
      </w:r>
      <w:r w:rsidR="00F23F9A">
        <w:rPr>
          <w:lang w:val="bg-BG"/>
        </w:rPr>
        <w:t xml:space="preserve">психо-емоционалния статус и самостоятелността на децата. Заниманията с водни спортове </w:t>
      </w:r>
      <w:r w:rsidR="00DE03CE">
        <w:rPr>
          <w:lang w:val="bg-BG"/>
        </w:rPr>
        <w:t>подобряват</w:t>
      </w:r>
      <w:r w:rsidR="00F23F9A">
        <w:rPr>
          <w:lang w:val="bg-BG"/>
        </w:rPr>
        <w:t xml:space="preserve"> социална адаптация и интеграция за деца с интелектуални увреждания.</w:t>
      </w:r>
    </w:p>
    <w:p w:rsidR="00F23F9A" w:rsidRDefault="00F23F9A" w:rsidP="00F23F9A">
      <w:pPr>
        <w:pStyle w:val="3"/>
        <w:rPr>
          <w:lang w:val="bg-BG"/>
        </w:rPr>
      </w:pPr>
      <w:r>
        <w:rPr>
          <w:lang w:val="bg-BG"/>
        </w:rPr>
        <w:t>ІІ.</w:t>
      </w:r>
      <w:r w:rsidR="009D328B">
        <w:rPr>
          <w:lang w:val="bg-BG"/>
        </w:rPr>
        <w:t>Г</w:t>
      </w:r>
      <w:r>
        <w:rPr>
          <w:lang w:val="bg-BG"/>
        </w:rPr>
        <w:t>.</w:t>
      </w:r>
      <w:r w:rsidR="009D328B">
        <w:rPr>
          <w:lang w:val="bg-BG"/>
        </w:rPr>
        <w:t>2</w:t>
      </w:r>
      <w:r>
        <w:rPr>
          <w:lang w:val="bg-BG"/>
        </w:rPr>
        <w:t>. Господарски, Н., Тренева</w:t>
      </w:r>
      <w:r w:rsidR="0055617E">
        <w:rPr>
          <w:lang w:val="bg-BG"/>
        </w:rPr>
        <w:t xml:space="preserve">, В. </w:t>
      </w:r>
      <w:r>
        <w:rPr>
          <w:lang w:val="bg-BG"/>
        </w:rPr>
        <w:t xml:space="preserve">(2007). Съвременни разновидности на гребните спортове, Сборник доклади от Научна конференция 2007 г. на катедра „Водни спортове”, Издателство „Авангард Прима”, </w:t>
      </w:r>
      <w:r>
        <w:t>ISBN</w:t>
      </w:r>
      <w:r>
        <w:rPr>
          <w:lang w:val="bg-BG"/>
        </w:rPr>
        <w:t>: 978-954-323-307-8, София</w:t>
      </w:r>
      <w:r w:rsidR="00DE03CE">
        <w:rPr>
          <w:lang w:val="bg-BG"/>
        </w:rPr>
        <w:t>, рр. 42-46</w:t>
      </w:r>
    </w:p>
    <w:p w:rsidR="00F23F9A" w:rsidRDefault="00AF609B" w:rsidP="00F23F9A">
      <w:pPr>
        <w:rPr>
          <w:lang w:val="bg-BG"/>
        </w:rPr>
      </w:pPr>
      <w:r>
        <w:rPr>
          <w:lang w:val="bg-BG"/>
        </w:rPr>
        <w:t xml:space="preserve">Съвременното развитие на гребните спортове е съпроводено от </w:t>
      </w:r>
      <w:r w:rsidR="009E68E2">
        <w:rPr>
          <w:lang w:val="bg-BG"/>
        </w:rPr>
        <w:t>възникването</w:t>
      </w:r>
      <w:r>
        <w:rPr>
          <w:lang w:val="bg-BG"/>
        </w:rPr>
        <w:t xml:space="preserve"> на нови разновидности.</w:t>
      </w:r>
    </w:p>
    <w:p w:rsidR="0055617E" w:rsidRDefault="00AF609B" w:rsidP="00F23F9A">
      <w:pPr>
        <w:rPr>
          <w:lang w:val="bg-BG"/>
        </w:rPr>
      </w:pPr>
      <w:r>
        <w:rPr>
          <w:lang w:val="bg-BG"/>
        </w:rPr>
        <w:t xml:space="preserve">Целта е да разкрием същността на съвременните разновидности като направим кратка характеристика на нормативните изисквания, спецификата на гребния инвентар, дистанциите и дисциплините. Съвременните разновидности на кану-каяка се </w:t>
      </w:r>
      <w:r w:rsidR="009E68E2">
        <w:rPr>
          <w:lang w:val="bg-BG"/>
        </w:rPr>
        <w:t>разделят</w:t>
      </w:r>
      <w:r>
        <w:rPr>
          <w:lang w:val="bg-BG"/>
        </w:rPr>
        <w:t xml:space="preserve"> в три групи, съобразно условията в които се практикуват: </w:t>
      </w:r>
    </w:p>
    <w:p w:rsidR="00AF609B" w:rsidRDefault="00AF609B" w:rsidP="00F23F9A">
      <w:pPr>
        <w:rPr>
          <w:lang w:val="bg-BG"/>
        </w:rPr>
      </w:pPr>
      <w:r>
        <w:rPr>
          <w:lang w:val="bg-BG"/>
        </w:rPr>
        <w:t>В тихи води: кану-каяк спринт, маратон, драконбоут, каяк пол</w:t>
      </w:r>
      <w:r w:rsidR="0055617E">
        <w:rPr>
          <w:lang w:val="bg-BG"/>
        </w:rPr>
        <w:t>о, туристически каяк и паракану;</w:t>
      </w:r>
    </w:p>
    <w:p w:rsidR="00AF609B" w:rsidRDefault="00AF609B" w:rsidP="00F23F9A">
      <w:pPr>
        <w:rPr>
          <w:lang w:val="bg-BG"/>
        </w:rPr>
      </w:pPr>
      <w:r>
        <w:rPr>
          <w:lang w:val="bg-BG"/>
        </w:rPr>
        <w:t>В бързи води: воден слалом, рафтинг, скоростно спускане, екстреме</w:t>
      </w:r>
      <w:r w:rsidR="0055617E">
        <w:rPr>
          <w:lang w:val="bg-BG"/>
        </w:rPr>
        <w:t>н каяк, свободен стил или родео;</w:t>
      </w:r>
    </w:p>
    <w:p w:rsidR="00AF609B" w:rsidRDefault="00AF609B" w:rsidP="00F23F9A">
      <w:pPr>
        <w:rPr>
          <w:lang w:val="bg-BG"/>
        </w:rPr>
      </w:pPr>
      <w:r>
        <w:rPr>
          <w:lang w:val="bg-BG"/>
        </w:rPr>
        <w:t>В морски условия: морски каяк, плаване с кану.</w:t>
      </w:r>
    </w:p>
    <w:p w:rsidR="00AF609B" w:rsidRDefault="0055617E" w:rsidP="00F23F9A">
      <w:pPr>
        <w:rPr>
          <w:lang w:val="bg-BG"/>
        </w:rPr>
      </w:pPr>
      <w:r>
        <w:rPr>
          <w:lang w:val="bg-BG"/>
        </w:rPr>
        <w:t xml:space="preserve">Към </w:t>
      </w:r>
      <w:r w:rsidR="00AF609B">
        <w:rPr>
          <w:lang w:val="bg-BG"/>
        </w:rPr>
        <w:t>настоящия момент съвременните разновидности на кану-каяка претърпяват бурно развитие. Всички те са обединени в Международната федерация по кану-каяк (</w:t>
      </w:r>
      <w:r w:rsidR="00AF609B">
        <w:t>ICF</w:t>
      </w:r>
      <w:r w:rsidR="00AF609B">
        <w:rPr>
          <w:lang w:val="bg-BG"/>
        </w:rPr>
        <w:t>).</w:t>
      </w:r>
      <w:r w:rsidR="00DE03CE">
        <w:rPr>
          <w:lang w:val="bg-BG"/>
        </w:rPr>
        <w:t xml:space="preserve"> </w:t>
      </w:r>
      <w:r w:rsidR="00AF609B">
        <w:rPr>
          <w:lang w:val="bg-BG"/>
        </w:rPr>
        <w:t xml:space="preserve">През последните години се появиха </w:t>
      </w:r>
      <w:r w:rsidR="009E68E2">
        <w:rPr>
          <w:lang w:val="bg-BG"/>
        </w:rPr>
        <w:t>разновидности</w:t>
      </w:r>
      <w:r w:rsidR="00AF609B">
        <w:rPr>
          <w:lang w:val="bg-BG"/>
        </w:rPr>
        <w:t xml:space="preserve"> на спортовете кану-каяк и гребане, които имат зрелищен и комерсиален характер. Екстремният им характер е свързан с желанието на </w:t>
      </w:r>
      <w:r w:rsidR="00AF609B">
        <w:rPr>
          <w:lang w:val="bg-BG"/>
        </w:rPr>
        <w:lastRenderedPageBreak/>
        <w:t xml:space="preserve">съвременния човек да се откъсне от ежедневието и от големия стрес, който го съпътства. Интензивното им развитие в световен мащаб налага тяхното популяризиране сред любителите на спортовете кану-каяк и гребане, както и сред всички любители на екстремните спортове. Съвременните </w:t>
      </w:r>
      <w:r w:rsidR="009E68E2">
        <w:rPr>
          <w:lang w:val="bg-BG"/>
        </w:rPr>
        <w:t>разновидности</w:t>
      </w:r>
      <w:r w:rsidR="00AF609B">
        <w:rPr>
          <w:lang w:val="bg-BG"/>
        </w:rPr>
        <w:t xml:space="preserve"> на гребните спортове носят положителни емоции и привличат все по-голямо медийно внимание и привърженици.</w:t>
      </w:r>
    </w:p>
    <w:p w:rsidR="00AF609B" w:rsidRDefault="00845A24" w:rsidP="00845A24">
      <w:pPr>
        <w:pStyle w:val="3"/>
        <w:rPr>
          <w:lang w:val="bg-BG"/>
        </w:rPr>
      </w:pPr>
      <w:r>
        <w:rPr>
          <w:lang w:val="bg-BG"/>
        </w:rPr>
        <w:t>ІІ.</w:t>
      </w:r>
      <w:r w:rsidR="009D328B">
        <w:rPr>
          <w:lang w:val="bg-BG"/>
        </w:rPr>
        <w:t>Г</w:t>
      </w:r>
      <w:r>
        <w:rPr>
          <w:lang w:val="bg-BG"/>
        </w:rPr>
        <w:t>.</w:t>
      </w:r>
      <w:r w:rsidR="009D328B">
        <w:rPr>
          <w:lang w:val="bg-BG"/>
        </w:rPr>
        <w:t>3</w:t>
      </w:r>
      <w:r>
        <w:rPr>
          <w:lang w:val="bg-BG"/>
        </w:rPr>
        <w:t xml:space="preserve">. Бачев, В., Дамянов, </w:t>
      </w:r>
      <w:r w:rsidR="0055617E">
        <w:rPr>
          <w:lang w:val="bg-BG"/>
        </w:rPr>
        <w:t xml:space="preserve">Д., </w:t>
      </w:r>
      <w:r>
        <w:rPr>
          <w:lang w:val="bg-BG"/>
        </w:rPr>
        <w:t xml:space="preserve">Диафас, </w:t>
      </w:r>
      <w:r w:rsidR="0055617E">
        <w:rPr>
          <w:lang w:val="bg-BG"/>
        </w:rPr>
        <w:t xml:space="preserve">В., </w:t>
      </w:r>
      <w:r>
        <w:rPr>
          <w:lang w:val="bg-BG"/>
        </w:rPr>
        <w:t xml:space="preserve">Сидиропулос, </w:t>
      </w:r>
      <w:r w:rsidR="0055617E">
        <w:rPr>
          <w:lang w:val="bg-BG"/>
        </w:rPr>
        <w:t xml:space="preserve">П., </w:t>
      </w:r>
      <w:r>
        <w:rPr>
          <w:lang w:val="bg-BG"/>
        </w:rPr>
        <w:t xml:space="preserve">Тацов, </w:t>
      </w:r>
      <w:r w:rsidR="0055617E">
        <w:rPr>
          <w:lang w:val="bg-BG"/>
        </w:rPr>
        <w:t xml:space="preserve">Ал., </w:t>
      </w:r>
      <w:r>
        <w:rPr>
          <w:lang w:val="bg-BG"/>
        </w:rPr>
        <w:t xml:space="preserve">Тренева, </w:t>
      </w:r>
      <w:r w:rsidR="0055617E">
        <w:rPr>
          <w:lang w:val="bg-BG"/>
        </w:rPr>
        <w:t xml:space="preserve">В., </w:t>
      </w:r>
      <w:r>
        <w:rPr>
          <w:lang w:val="bg-BG"/>
        </w:rPr>
        <w:t xml:space="preserve">Грошев, </w:t>
      </w:r>
      <w:r w:rsidR="0055617E">
        <w:rPr>
          <w:lang w:val="bg-BG"/>
        </w:rPr>
        <w:t xml:space="preserve">О., </w:t>
      </w:r>
      <w:r>
        <w:rPr>
          <w:lang w:val="bg-BG"/>
        </w:rPr>
        <w:t>Йорданов</w:t>
      </w:r>
      <w:r w:rsidR="0055617E">
        <w:rPr>
          <w:lang w:val="bg-BG"/>
        </w:rPr>
        <w:t xml:space="preserve">, П. </w:t>
      </w:r>
      <w:r>
        <w:rPr>
          <w:lang w:val="bg-BG"/>
        </w:rPr>
        <w:t xml:space="preserve"> (2011). Компютъризирана методика за изследване на специфичната мускулна сила при състезатели по каяк, Сборник доклади от ХХІ национален научен симпозиум с международно участие „Метрология и метрологично осигуряване” 2011, Созопол, рр. 209-213</w:t>
      </w:r>
    </w:p>
    <w:p w:rsidR="00845A24" w:rsidRDefault="00845A24" w:rsidP="00845A24">
      <w:pPr>
        <w:rPr>
          <w:lang w:val="bg-BG"/>
        </w:rPr>
      </w:pPr>
      <w:r>
        <w:rPr>
          <w:lang w:val="bg-BG"/>
        </w:rPr>
        <w:t>Методиката, която представяме има за цел да повиши точността на процеса на измерване на мускулните сили, приложени към ръкохватките на греблото, при лодка каяк в реални условия на гребане. Тук намират приложение нови цифрови технологии, които позволяват минимизиране и опростяване на изследователската апаратура.</w:t>
      </w:r>
    </w:p>
    <w:p w:rsidR="00845A24" w:rsidRPr="00845A24" w:rsidRDefault="00845A24" w:rsidP="00845A24">
      <w:pPr>
        <w:rPr>
          <w:lang w:val="bg-BG"/>
        </w:rPr>
      </w:pPr>
      <w:r>
        <w:rPr>
          <w:lang w:val="bg-BG"/>
        </w:rPr>
        <w:t>Методиката се базира на използване на опростен сензорен блок, базиран на най-новите постижения на технологиите, който осигурява събиране, преобразуване и нормализация на динамичната аналогова информация от тензометричните сензори на греблото, както и нейната дигитализация, форматиране и предаване към РС под управлението на специализиран микропроцесорен софтуер.</w:t>
      </w:r>
    </w:p>
    <w:p w:rsidR="00611562" w:rsidRPr="00225184" w:rsidRDefault="00611562" w:rsidP="00611562">
      <w:pPr>
        <w:pStyle w:val="3"/>
        <w:rPr>
          <w:lang w:val="bg-BG"/>
        </w:rPr>
      </w:pPr>
      <w:r w:rsidRPr="00225184">
        <w:rPr>
          <w:lang w:val="bg-BG"/>
        </w:rPr>
        <w:t>ІІ.</w:t>
      </w:r>
      <w:r w:rsidR="009D328B">
        <w:rPr>
          <w:lang w:val="bg-BG"/>
        </w:rPr>
        <w:t>Г</w:t>
      </w:r>
      <w:r w:rsidRPr="00225184">
        <w:rPr>
          <w:lang w:val="bg-BG"/>
        </w:rPr>
        <w:t>.</w:t>
      </w:r>
      <w:r w:rsidR="009D328B">
        <w:rPr>
          <w:lang w:val="bg-BG"/>
        </w:rPr>
        <w:t>4</w:t>
      </w:r>
      <w:r w:rsidRPr="00225184">
        <w:rPr>
          <w:lang w:val="bg-BG"/>
        </w:rPr>
        <w:t xml:space="preserve">. Николова, М., Тренева, </w:t>
      </w:r>
      <w:r w:rsidR="0055617E" w:rsidRPr="00225184">
        <w:rPr>
          <w:lang w:val="bg-BG"/>
        </w:rPr>
        <w:t>В.</w:t>
      </w:r>
      <w:r w:rsidR="0055617E">
        <w:rPr>
          <w:lang w:val="bg-BG"/>
        </w:rPr>
        <w:t>,</w:t>
      </w:r>
      <w:r w:rsidR="0055617E" w:rsidRPr="00225184">
        <w:rPr>
          <w:lang w:val="bg-BG"/>
        </w:rPr>
        <w:t xml:space="preserve"> </w:t>
      </w:r>
      <w:r w:rsidRPr="00225184">
        <w:rPr>
          <w:lang w:val="bg-BG"/>
        </w:rPr>
        <w:t>Господарски</w:t>
      </w:r>
      <w:r w:rsidR="0055617E">
        <w:rPr>
          <w:lang w:val="bg-BG"/>
        </w:rPr>
        <w:t xml:space="preserve">, </w:t>
      </w:r>
      <w:r w:rsidR="0055617E" w:rsidRPr="00225184">
        <w:rPr>
          <w:lang w:val="bg-BG"/>
        </w:rPr>
        <w:t xml:space="preserve">Н. </w:t>
      </w:r>
      <w:r w:rsidRPr="00225184">
        <w:rPr>
          <w:lang w:val="bg-BG"/>
        </w:rPr>
        <w:t>(2012). Паракану</w:t>
      </w:r>
      <w:r>
        <w:rPr>
          <w:lang w:val="bg-BG"/>
        </w:rPr>
        <w:t xml:space="preserve"> </w:t>
      </w:r>
      <w:r w:rsidRPr="00225184">
        <w:rPr>
          <w:lang w:val="bg-BG"/>
        </w:rPr>
        <w:t xml:space="preserve">- новият спорт в програмата на Параолимпийските игри в Рио де Жанейро 2016, Сборник </w:t>
      </w:r>
      <w:r>
        <w:rPr>
          <w:lang w:val="bg-BG"/>
        </w:rPr>
        <w:t xml:space="preserve">доклади от ІV Международна научна конференция </w:t>
      </w:r>
      <w:r w:rsidRPr="00225184">
        <w:rPr>
          <w:lang w:val="bg-BG"/>
        </w:rPr>
        <w:t xml:space="preserve">„Кинезиология”, </w:t>
      </w:r>
      <w:r w:rsidR="0055617E">
        <w:rPr>
          <w:lang w:val="bg-BG"/>
        </w:rPr>
        <w:t xml:space="preserve">издателство </w:t>
      </w:r>
      <w:r w:rsidR="0055617E">
        <w:t>I</w:t>
      </w:r>
      <w:r w:rsidR="0055617E" w:rsidRPr="0055617E">
        <w:rPr>
          <w:lang w:val="bg-BG"/>
        </w:rPr>
        <w:t xml:space="preserve"> </w:t>
      </w:r>
      <w:r w:rsidR="0055617E">
        <w:t>and</w:t>
      </w:r>
      <w:r w:rsidR="0055617E" w:rsidRPr="0055617E">
        <w:rPr>
          <w:lang w:val="bg-BG"/>
        </w:rPr>
        <w:t xml:space="preserve"> </w:t>
      </w:r>
      <w:r w:rsidR="0055617E">
        <w:t>B</w:t>
      </w:r>
      <w:r w:rsidR="0055617E" w:rsidRPr="0055617E">
        <w:rPr>
          <w:lang w:val="bg-BG"/>
        </w:rPr>
        <w:t xml:space="preserve"> </w:t>
      </w:r>
      <w:r w:rsidR="0055617E">
        <w:t>LTD</w:t>
      </w:r>
      <w:r w:rsidR="0055617E">
        <w:rPr>
          <w:lang w:val="bg-BG"/>
        </w:rPr>
        <w:t xml:space="preserve">, </w:t>
      </w:r>
      <w:r w:rsidRPr="00225184">
        <w:rPr>
          <w:lang w:val="bg-BG"/>
        </w:rPr>
        <w:t>Велико Търново, рр.</w:t>
      </w:r>
      <w:r>
        <w:rPr>
          <w:lang w:val="bg-BG"/>
        </w:rPr>
        <w:t xml:space="preserve"> 126-130</w:t>
      </w:r>
    </w:p>
    <w:p w:rsidR="00611562" w:rsidRPr="00F13093" w:rsidRDefault="00611562" w:rsidP="002B514F">
      <w:pPr>
        <w:rPr>
          <w:lang w:val="bg-BG"/>
        </w:rPr>
      </w:pPr>
      <w:r w:rsidRPr="00225184">
        <w:rPr>
          <w:lang w:val="bg-BG"/>
        </w:rPr>
        <w:t xml:space="preserve">Паракану дава възможност на гребци с физически увреждания да участват и да се състезават на клубно, национално и международно ниво. Работата за </w:t>
      </w:r>
      <w:r w:rsidRPr="00225184">
        <w:rPr>
          <w:lang w:val="bg-BG"/>
        </w:rPr>
        <w:lastRenderedPageBreak/>
        <w:t xml:space="preserve">развитието на този спорт се разширява и подобрява и </w:t>
      </w:r>
      <w:r w:rsidR="0055617E">
        <w:rPr>
          <w:lang w:val="bg-BG"/>
        </w:rPr>
        <w:t xml:space="preserve">през последните няколко години </w:t>
      </w:r>
      <w:r w:rsidRPr="00225184">
        <w:rPr>
          <w:lang w:val="bg-BG"/>
        </w:rPr>
        <w:t>наблюдаваме все повече спортисти да се занимават с паракану по целия свят. Целта на настоящата научна разработка е да анализираме развитието на новият параолимпийски спорт</w:t>
      </w:r>
      <w:r>
        <w:rPr>
          <w:lang w:val="bg-BG"/>
        </w:rPr>
        <w:t xml:space="preserve"> </w:t>
      </w:r>
      <w:r w:rsidRPr="00225184">
        <w:rPr>
          <w:lang w:val="bg-BG"/>
        </w:rPr>
        <w:t>– паракану. Предизвикателството да се увеличат участниците в дисциплините на паракануто на Световното първенство до 24 нации от три континента бе изпълнено още през 2010 г. на Световното първенство в Познан, Полша, където участваха 63 спортисти от 28 национални федерации от всичките пет континента. След приключването на Световното първенство през 2010 г. Международният Паралоимпийски комитет избра паракануто като един от новите спортове, които ще бъдат включени в програмата на Параолимпийските игри в Рио де Жанейро</w:t>
      </w:r>
      <w:r w:rsidR="0055617E">
        <w:rPr>
          <w:lang w:val="bg-BG"/>
        </w:rPr>
        <w:t>,</w:t>
      </w:r>
      <w:r w:rsidRPr="00225184">
        <w:rPr>
          <w:lang w:val="bg-BG"/>
        </w:rPr>
        <w:t xml:space="preserve"> Бразилия. Броят на състезателите в паракануто се увеличава със всяка изминала година. </w:t>
      </w:r>
      <w:r w:rsidR="0055617E">
        <w:rPr>
          <w:lang w:val="bg-BG"/>
        </w:rPr>
        <w:t>Дисциплините в паракануто са нова, важна и неизменна част от п</w:t>
      </w:r>
      <w:r w:rsidRPr="00225184">
        <w:rPr>
          <w:lang w:val="bg-BG"/>
        </w:rPr>
        <w:t>рограмата на Световното първенство по кану-каяк спринт.</w:t>
      </w:r>
    </w:p>
    <w:p w:rsidR="009718B0" w:rsidRDefault="009718B0" w:rsidP="009718B0">
      <w:pPr>
        <w:pStyle w:val="2"/>
        <w:rPr>
          <w:lang w:val="bg-BG"/>
        </w:rPr>
      </w:pPr>
      <w:r>
        <w:rPr>
          <w:lang w:val="bg-BG"/>
        </w:rPr>
        <w:t>III. Резюмета</w:t>
      </w:r>
    </w:p>
    <w:p w:rsidR="009718B0" w:rsidRDefault="009718B0" w:rsidP="009718B0">
      <w:pPr>
        <w:pStyle w:val="3"/>
      </w:pPr>
      <w:r>
        <w:rPr>
          <w:lang w:val="bg-BG"/>
        </w:rPr>
        <w:t xml:space="preserve">III.1. </w:t>
      </w:r>
      <w:r>
        <w:t>Treneva</w:t>
      </w:r>
      <w:r w:rsidRPr="0018602D">
        <w:rPr>
          <w:lang w:val="bg-BG"/>
        </w:rPr>
        <w:t xml:space="preserve">, </w:t>
      </w:r>
      <w:r>
        <w:t>V</w:t>
      </w:r>
      <w:r w:rsidRPr="0018602D">
        <w:rPr>
          <w:lang w:val="bg-BG"/>
        </w:rPr>
        <w:t xml:space="preserve">. </w:t>
      </w:r>
      <w:r w:rsidRPr="00D113B0">
        <w:rPr>
          <w:lang w:val="bg-BG"/>
        </w:rPr>
        <w:t>(2010).</w:t>
      </w:r>
      <w:r>
        <w:t xml:space="preserve"> Women’s canoe - the quest for the Olimpic games, Book of abstracts of Fifth International Scientific Congress “Sport, Stress, Adaptation” 2010, Sofia, pp. 116-117</w:t>
      </w:r>
    </w:p>
    <w:p w:rsidR="009718B0" w:rsidRDefault="009718B0" w:rsidP="009718B0">
      <w:pPr>
        <w:rPr>
          <w:lang w:val="bg-BG"/>
        </w:rPr>
      </w:pPr>
      <w:r>
        <w:rPr>
          <w:lang w:val="bg-BG"/>
        </w:rPr>
        <w:t>Целта на научната разработка е да разкрием олимпийските перспективи за развитие на направлението кану жени като проучим историята на развитието на женското кану и да опровергаем митовете, свързани с него. Историята на развитието на дисциплини</w:t>
      </w:r>
      <w:r w:rsidR="0055617E">
        <w:rPr>
          <w:lang w:val="bg-BG"/>
        </w:rPr>
        <w:t xml:space="preserve">те, </w:t>
      </w:r>
      <w:r>
        <w:rPr>
          <w:lang w:val="bg-BG"/>
        </w:rPr>
        <w:t xml:space="preserve">в </w:t>
      </w:r>
      <w:r w:rsidR="0055617E">
        <w:rPr>
          <w:lang w:val="bg-BG"/>
        </w:rPr>
        <w:t xml:space="preserve">направлението </w:t>
      </w:r>
      <w:r>
        <w:rPr>
          <w:lang w:val="bg-BG"/>
        </w:rPr>
        <w:t xml:space="preserve">кану жени е сравнително нова и датира от началото на 2000 г. Наченките на състезателното гребане на кану трябва да търсим в Северна и Южна Америка - Канада, САЩ, Бразилия. </w:t>
      </w:r>
      <w:r w:rsidR="00DE03CE">
        <w:rPr>
          <w:lang w:val="bg-BG"/>
        </w:rPr>
        <w:t xml:space="preserve">Установихме недостатъчен брой международни регати, където момичетата, девойките и жените да се състезават на кану. </w:t>
      </w:r>
      <w:r>
        <w:rPr>
          <w:lang w:val="bg-BG"/>
        </w:rPr>
        <w:t>Последните промени в Олимпийската програма, при които се намалиха дисциплините в направлението кану-мъже, като за тяхна сметка се увеличиха дисциплините на каяк жени показва, че желанието на Международната федерация по кану-каяк (</w:t>
      </w:r>
      <w:r>
        <w:t>ICF</w:t>
      </w:r>
      <w:r>
        <w:rPr>
          <w:lang w:val="bg-BG"/>
        </w:rPr>
        <w:t xml:space="preserve">) и </w:t>
      </w:r>
      <w:r>
        <w:rPr>
          <w:lang w:val="bg-BG"/>
        </w:rPr>
        <w:lastRenderedPageBreak/>
        <w:t>медийните партньори е да има повече жени, участващи на Олимпийската регата по кану-каяк. Поради своята трудност и атрактивност направлението кану жени ще е сред претендентите за включване в Олимпийската програма през 2016 г. в Рио де Жанейро, Бразилия. Необходимо е да се популяризира и подкрепя гребането</w:t>
      </w:r>
      <w:r w:rsidR="00B56070">
        <w:rPr>
          <w:lang w:val="bg-BG"/>
        </w:rPr>
        <w:t xml:space="preserve"> на</w:t>
      </w:r>
      <w:r>
        <w:rPr>
          <w:lang w:val="bg-BG"/>
        </w:rPr>
        <w:t xml:space="preserve"> кану като средство за рекреация и начин на живот.</w:t>
      </w:r>
    </w:p>
    <w:p w:rsidR="004C5D09" w:rsidRPr="004C5D09" w:rsidRDefault="009718B0" w:rsidP="004C5D09">
      <w:pPr>
        <w:pStyle w:val="3"/>
        <w:rPr>
          <w:lang w:val="bg-BG"/>
        </w:rPr>
      </w:pPr>
      <w:r>
        <w:t>I</w:t>
      </w:r>
      <w:r w:rsidR="004C5D09">
        <w:t>II</w:t>
      </w:r>
      <w:r w:rsidR="004C5D09" w:rsidRPr="00F13093">
        <w:rPr>
          <w:lang w:val="bg-BG"/>
        </w:rPr>
        <w:t>.</w:t>
      </w:r>
      <w:r w:rsidRPr="00F67E05">
        <w:rPr>
          <w:lang w:val="bg-BG"/>
        </w:rPr>
        <w:t>2</w:t>
      </w:r>
      <w:r w:rsidR="004C5D09" w:rsidRPr="00F13093">
        <w:rPr>
          <w:lang w:val="bg-BG"/>
        </w:rPr>
        <w:t>.</w:t>
      </w:r>
      <w:r w:rsidR="004C5D09" w:rsidRPr="004C5D09">
        <w:rPr>
          <w:lang w:val="bg-BG"/>
        </w:rPr>
        <w:t xml:space="preserve"> </w:t>
      </w:r>
      <w:r w:rsidR="004C5D09" w:rsidRPr="004C5D09">
        <w:t>Ozsari</w:t>
      </w:r>
      <w:r w:rsidR="004C5D09" w:rsidRPr="004C5D09">
        <w:rPr>
          <w:lang w:val="bg-BG"/>
        </w:rPr>
        <w:t xml:space="preserve">, </w:t>
      </w:r>
      <w:r w:rsidR="004C5D09" w:rsidRPr="004C5D09">
        <w:t>M</w:t>
      </w:r>
      <w:r w:rsidR="004C5D09" w:rsidRPr="004C5D09">
        <w:rPr>
          <w:lang w:val="bg-BG"/>
        </w:rPr>
        <w:t xml:space="preserve">., </w:t>
      </w:r>
      <w:r w:rsidR="004C5D09" w:rsidRPr="004C5D09">
        <w:t>Nikolova</w:t>
      </w:r>
      <w:r w:rsidR="004C5D09" w:rsidRPr="004C5D09">
        <w:rPr>
          <w:lang w:val="bg-BG"/>
        </w:rPr>
        <w:t xml:space="preserve">, </w:t>
      </w:r>
      <w:r w:rsidR="004C5D09" w:rsidRPr="004C5D09">
        <w:t>M</w:t>
      </w:r>
      <w:r w:rsidR="004C5D09" w:rsidRPr="004C5D09">
        <w:rPr>
          <w:lang w:val="bg-BG"/>
        </w:rPr>
        <w:t xml:space="preserve">., </w:t>
      </w:r>
      <w:r w:rsidR="004C5D09" w:rsidRPr="004C5D09">
        <w:t>Aleksandrova</w:t>
      </w:r>
      <w:r w:rsidR="004C5D09" w:rsidRPr="004C5D09">
        <w:rPr>
          <w:lang w:val="bg-BG"/>
        </w:rPr>
        <w:t xml:space="preserve">, </w:t>
      </w:r>
      <w:r w:rsidR="004C5D09" w:rsidRPr="004C5D09">
        <w:t>V</w:t>
      </w:r>
      <w:r w:rsidR="004C5D09" w:rsidRPr="004C5D09">
        <w:rPr>
          <w:lang w:val="bg-BG"/>
        </w:rPr>
        <w:t xml:space="preserve">., </w:t>
      </w:r>
      <w:r w:rsidR="004C5D09" w:rsidRPr="004C5D09">
        <w:t>Treneva</w:t>
      </w:r>
      <w:r w:rsidR="004C5D09" w:rsidRPr="004C5D09">
        <w:rPr>
          <w:lang w:val="bg-BG"/>
        </w:rPr>
        <w:t xml:space="preserve">, </w:t>
      </w:r>
      <w:r w:rsidR="004C5D09" w:rsidRPr="004C5D09">
        <w:t>V</w:t>
      </w:r>
      <w:r w:rsidR="004C5D09" w:rsidRPr="004C5D09">
        <w:rPr>
          <w:lang w:val="bg-BG"/>
        </w:rPr>
        <w:t xml:space="preserve">., </w:t>
      </w:r>
      <w:r w:rsidR="004C5D09" w:rsidRPr="004C5D09">
        <w:t>A</w:t>
      </w:r>
      <w:r w:rsidR="004C5D09">
        <w:t>rslan</w:t>
      </w:r>
      <w:r w:rsidR="004C5D09" w:rsidRPr="00F13093">
        <w:rPr>
          <w:lang w:val="bg-BG"/>
        </w:rPr>
        <w:t xml:space="preserve">, </w:t>
      </w:r>
      <w:r w:rsidR="004C5D09">
        <w:t>D</w:t>
      </w:r>
      <w:r w:rsidR="004C5D09" w:rsidRPr="00F13093">
        <w:rPr>
          <w:lang w:val="bg-BG"/>
        </w:rPr>
        <w:t xml:space="preserve">. (2014). </w:t>
      </w:r>
      <w:r w:rsidR="004C5D09">
        <w:t>Book of abstracts of IX FIEP European Congress and VII International Scientific Congress “Sports, Stress, Adaptation”, NSA, Sport and Science extra issue, 2014, Sofia, pp. 137</w:t>
      </w:r>
    </w:p>
    <w:p w:rsidR="004C5D09" w:rsidRDefault="00574079" w:rsidP="002B514F">
      <w:pPr>
        <w:rPr>
          <w:lang w:val="bg-BG"/>
        </w:rPr>
      </w:pPr>
      <w:r>
        <w:rPr>
          <w:lang w:val="bg-BG"/>
        </w:rPr>
        <w:t xml:space="preserve">Плуването е комплексен спорт </w:t>
      </w:r>
      <w:r w:rsidR="00E531FF">
        <w:rPr>
          <w:lang w:val="bg-BG"/>
        </w:rPr>
        <w:t>със</w:t>
      </w:r>
      <w:r>
        <w:rPr>
          <w:lang w:val="bg-BG"/>
        </w:rPr>
        <w:t xml:space="preserve"> силно оздравително и многостранно въздействие върху човешкото тяло</w:t>
      </w:r>
      <w:r w:rsidR="00B56070">
        <w:rPr>
          <w:lang w:val="bg-BG"/>
        </w:rPr>
        <w:t>,</w:t>
      </w:r>
      <w:r>
        <w:rPr>
          <w:lang w:val="bg-BG"/>
        </w:rPr>
        <w:t xml:space="preserve"> </w:t>
      </w:r>
      <w:r w:rsidR="00B56070">
        <w:rPr>
          <w:lang w:val="bg-BG"/>
        </w:rPr>
        <w:t xml:space="preserve">като </w:t>
      </w:r>
      <w:r>
        <w:rPr>
          <w:lang w:val="bg-BG"/>
        </w:rPr>
        <w:t xml:space="preserve">това е резултат от характеристиките на движенията и специфичните качества на водата. Целта на </w:t>
      </w:r>
      <w:r w:rsidR="00B56070">
        <w:rPr>
          <w:lang w:val="bg-BG"/>
        </w:rPr>
        <w:t xml:space="preserve">научната разработка е </w:t>
      </w:r>
      <w:r>
        <w:rPr>
          <w:lang w:val="bg-BG"/>
        </w:rPr>
        <w:t>да изследваме ефекта на специализираната методика за обучение на деца с аутизъм върху развитието на техните когнитивни способности, двигателни умения и комуникативни възможности.</w:t>
      </w:r>
    </w:p>
    <w:p w:rsidR="00574079" w:rsidRDefault="00574079" w:rsidP="002B514F">
      <w:pPr>
        <w:rPr>
          <w:lang w:val="bg-BG"/>
        </w:rPr>
      </w:pPr>
      <w:r>
        <w:rPr>
          <w:lang w:val="bg-BG"/>
        </w:rPr>
        <w:t xml:space="preserve">Методи: Нашият експеримент бе проведен с 6 момчета, на 12-14 годишна възраст, по време на учебната 2011/12 година. Специализираната методика беше приложена за период от 9 месеца в плитък басейн в град София и за 12 дни по време на лятната ваканция на брега на Черно море на спортната водна база на Национална </w:t>
      </w:r>
      <w:r w:rsidR="00E531FF">
        <w:rPr>
          <w:lang w:val="bg-BG"/>
        </w:rPr>
        <w:t>Спортна</w:t>
      </w:r>
      <w:r>
        <w:rPr>
          <w:lang w:val="bg-BG"/>
        </w:rPr>
        <w:t xml:space="preserve"> Академия - Несебър. </w:t>
      </w:r>
      <w:r w:rsidR="00B56070">
        <w:rPr>
          <w:lang w:val="bg-BG"/>
        </w:rPr>
        <w:t xml:space="preserve">Използвани са следните методи за научно изследване: теоретичен анализ, педагогическо наблюдение, спортнопедагогически експеримент, експертна оценка. </w:t>
      </w:r>
      <w:r>
        <w:rPr>
          <w:lang w:val="bg-BG"/>
        </w:rPr>
        <w:t>Оценяването</w:t>
      </w:r>
      <w:r w:rsidR="00E531FF">
        <w:rPr>
          <w:lang w:val="bg-BG"/>
        </w:rPr>
        <w:t xml:space="preserve"> </w:t>
      </w:r>
      <w:r>
        <w:rPr>
          <w:lang w:val="bg-BG"/>
        </w:rPr>
        <w:t xml:space="preserve">на въздействието върху физическото развитие и физическата дееспособност е извършено на базата на 5 теста в началото и в края на педагогическия експеримент. </w:t>
      </w:r>
    </w:p>
    <w:p w:rsidR="00574079" w:rsidRDefault="00574079" w:rsidP="002B514F">
      <w:pPr>
        <w:rPr>
          <w:lang w:val="bg-BG"/>
        </w:rPr>
      </w:pPr>
      <w:r>
        <w:rPr>
          <w:lang w:val="bg-BG"/>
        </w:rPr>
        <w:t>Анализ на резултатите: Въздействието на средствата на адаптираната физическа акт</w:t>
      </w:r>
      <w:r w:rsidR="00E531FF">
        <w:rPr>
          <w:lang w:val="bg-BG"/>
        </w:rPr>
        <w:t>и</w:t>
      </w:r>
      <w:r>
        <w:rPr>
          <w:lang w:val="bg-BG"/>
        </w:rPr>
        <w:t>вност във водните спортове плуване и гребане на</w:t>
      </w:r>
      <w:r w:rsidR="00E531FF">
        <w:rPr>
          <w:lang w:val="bg-BG"/>
        </w:rPr>
        <w:t xml:space="preserve"> </w:t>
      </w:r>
      <w:r>
        <w:rPr>
          <w:lang w:val="bg-BG"/>
        </w:rPr>
        <w:t xml:space="preserve">каяк (описани в </w:t>
      </w:r>
      <w:r w:rsidR="00E531FF">
        <w:rPr>
          <w:lang w:val="bg-BG"/>
        </w:rPr>
        <w:t>експерименталната</w:t>
      </w:r>
      <w:r>
        <w:rPr>
          <w:lang w:val="bg-BG"/>
        </w:rPr>
        <w:t xml:space="preserve"> методика) по време на изследвания период, </w:t>
      </w:r>
      <w:r w:rsidR="00E531FF">
        <w:rPr>
          <w:lang w:val="bg-BG"/>
        </w:rPr>
        <w:t>предизвика</w:t>
      </w:r>
      <w:r>
        <w:rPr>
          <w:lang w:val="bg-BG"/>
        </w:rPr>
        <w:t xml:space="preserve"> достоверни позитивни промени (</w:t>
      </w:r>
      <w:r>
        <w:t>Pt</w:t>
      </w:r>
      <w:r w:rsidRPr="00574079">
        <w:rPr>
          <w:lang w:val="bg-BG"/>
        </w:rPr>
        <w:t xml:space="preserve"> </w:t>
      </w:r>
      <w:r>
        <w:rPr>
          <w:lang w:val="bg-BG"/>
        </w:rPr>
        <w:t>≥</w:t>
      </w:r>
      <w:r w:rsidRPr="00574079">
        <w:rPr>
          <w:lang w:val="bg-BG"/>
        </w:rPr>
        <w:t xml:space="preserve"> 95%</w:t>
      </w:r>
      <w:r>
        <w:rPr>
          <w:lang w:val="bg-BG"/>
        </w:rPr>
        <w:t>)</w:t>
      </w:r>
      <w:r w:rsidR="004738EE">
        <w:rPr>
          <w:lang w:val="bg-BG"/>
        </w:rPr>
        <w:t xml:space="preserve"> във </w:t>
      </w:r>
      <w:r w:rsidR="00BB5187">
        <w:rPr>
          <w:lang w:val="bg-BG"/>
        </w:rPr>
        <w:t xml:space="preserve">физическите възможности на </w:t>
      </w:r>
      <w:r w:rsidR="00BB5187">
        <w:rPr>
          <w:lang w:val="bg-BG"/>
        </w:rPr>
        <w:lastRenderedPageBreak/>
        <w:t>децата, които участват в педагогическия експеримент. Изключение от тези резултати прави само теста за установяване на взривната сила на горните крайници.</w:t>
      </w:r>
    </w:p>
    <w:p w:rsidR="00BB5187" w:rsidRDefault="00BB5187" w:rsidP="002B514F">
      <w:pPr>
        <w:rPr>
          <w:lang w:val="bg-BG"/>
        </w:rPr>
      </w:pPr>
      <w:r>
        <w:rPr>
          <w:lang w:val="bg-BG"/>
        </w:rPr>
        <w:t>Изводи: Приложената комплексна методика дава възможност за овладяване на предвидения учебен материал, успешна адаптация към водната среда, овладяване на техниката на плуване и гребане в каяк, подобряване на психо-емоционалния тонус, мотивацията и социализацията на децата с аутизъм.</w:t>
      </w:r>
    </w:p>
    <w:p w:rsidR="009D328B" w:rsidRDefault="009D328B" w:rsidP="009D328B">
      <w:pPr>
        <w:pStyle w:val="3"/>
      </w:pPr>
      <w:r>
        <w:rPr>
          <w:lang w:val="bg-BG"/>
        </w:rPr>
        <w:t>III.3.</w:t>
      </w:r>
      <w:r>
        <w:t xml:space="preserve"> Gateva</w:t>
      </w:r>
      <w:r w:rsidRPr="009D328B">
        <w:rPr>
          <w:lang w:val="bg-BG"/>
        </w:rPr>
        <w:t xml:space="preserve">, </w:t>
      </w:r>
      <w:r>
        <w:t>M</w:t>
      </w:r>
      <w:r w:rsidRPr="009D328B">
        <w:rPr>
          <w:lang w:val="bg-BG"/>
        </w:rPr>
        <w:t xml:space="preserve">., </w:t>
      </w:r>
      <w:r>
        <w:t>Gospodarski</w:t>
      </w:r>
      <w:r w:rsidRPr="009D328B">
        <w:rPr>
          <w:lang w:val="bg-BG"/>
        </w:rPr>
        <w:t xml:space="preserve">, </w:t>
      </w:r>
      <w:r>
        <w:t>N</w:t>
      </w:r>
      <w:r w:rsidRPr="009D328B">
        <w:rPr>
          <w:lang w:val="bg-BG"/>
        </w:rPr>
        <w:t xml:space="preserve">., </w:t>
      </w:r>
      <w:r>
        <w:t>Treneva</w:t>
      </w:r>
      <w:r w:rsidRPr="009D328B">
        <w:rPr>
          <w:lang w:val="bg-BG"/>
        </w:rPr>
        <w:t xml:space="preserve">, </w:t>
      </w:r>
      <w:r>
        <w:t>V</w:t>
      </w:r>
      <w:r w:rsidRPr="009D328B">
        <w:rPr>
          <w:lang w:val="bg-BG"/>
        </w:rPr>
        <w:t xml:space="preserve">., </w:t>
      </w:r>
      <w:r>
        <w:t>Avramov</w:t>
      </w:r>
      <w:r w:rsidRPr="009D328B">
        <w:rPr>
          <w:lang w:val="bg-BG"/>
        </w:rPr>
        <w:t xml:space="preserve">, </w:t>
      </w:r>
      <w:r>
        <w:t>D</w:t>
      </w:r>
      <w:r w:rsidRPr="009D328B">
        <w:rPr>
          <w:lang w:val="bg-BG"/>
        </w:rPr>
        <w:t xml:space="preserve">., </w:t>
      </w:r>
      <w:r>
        <w:t>Ivanov</w:t>
      </w:r>
      <w:r w:rsidRPr="009D328B">
        <w:rPr>
          <w:lang w:val="bg-BG"/>
        </w:rPr>
        <w:t xml:space="preserve">, </w:t>
      </w:r>
      <w:r>
        <w:t>N</w:t>
      </w:r>
      <w:r w:rsidRPr="009D328B">
        <w:rPr>
          <w:lang w:val="bg-BG"/>
        </w:rPr>
        <w:t xml:space="preserve">., </w:t>
      </w:r>
      <w:r>
        <w:t>Andonov</w:t>
      </w:r>
      <w:r w:rsidRPr="009D328B">
        <w:rPr>
          <w:lang w:val="bg-BG"/>
        </w:rPr>
        <w:t xml:space="preserve">, </w:t>
      </w:r>
      <w:r>
        <w:t>K</w:t>
      </w:r>
      <w:r w:rsidRPr="009D328B">
        <w:rPr>
          <w:lang w:val="bg-BG"/>
        </w:rPr>
        <w:t xml:space="preserve">. (2015). </w:t>
      </w:r>
      <w:r>
        <w:t>Comparison between the static balance of practitioners from different sports and non-athletes, Book of abstract of European College of Sport Science Congress, Malmö, Sweden</w:t>
      </w:r>
    </w:p>
    <w:p w:rsidR="009D328B" w:rsidRDefault="009D328B" w:rsidP="009D328B">
      <w:pPr>
        <w:rPr>
          <w:lang w:val="bg-BG"/>
        </w:rPr>
      </w:pPr>
      <w:r>
        <w:rPr>
          <w:lang w:val="bg-BG"/>
        </w:rPr>
        <w:t>В сравне</w:t>
      </w:r>
      <w:r w:rsidR="00B56070">
        <w:rPr>
          <w:lang w:val="bg-BG"/>
        </w:rPr>
        <w:t xml:space="preserve">ние с огромния брой публикации </w:t>
      </w:r>
      <w:r>
        <w:rPr>
          <w:lang w:val="bg-BG"/>
        </w:rPr>
        <w:t xml:space="preserve">в здравен аспект, балансът като един от основните компоненти на координационните способности не е напълно изследван в областта на спорта. Някои спортове изискват високо ниво на развитие на равновесна устойчивост. Интерес представлява каква част от </w:t>
      </w:r>
      <w:r w:rsidR="00DE03CE">
        <w:rPr>
          <w:lang w:val="bg-BG"/>
        </w:rPr>
        <w:t>баланса</w:t>
      </w:r>
      <w:r>
        <w:rPr>
          <w:lang w:val="bg-BG"/>
        </w:rPr>
        <w:t xml:space="preserve"> е генетично обусловена и доколко </w:t>
      </w:r>
      <w:r w:rsidR="00DE03CE">
        <w:rPr>
          <w:lang w:val="bg-BG"/>
        </w:rPr>
        <w:t xml:space="preserve">той </w:t>
      </w:r>
      <w:r>
        <w:rPr>
          <w:lang w:val="bg-BG"/>
        </w:rPr>
        <w:t xml:space="preserve">зависи от обучение и усъвършенстване. </w:t>
      </w:r>
    </w:p>
    <w:p w:rsidR="009D328B" w:rsidRDefault="009D328B" w:rsidP="009D328B">
      <w:pPr>
        <w:rPr>
          <w:lang w:val="bg-BG"/>
        </w:rPr>
      </w:pPr>
      <w:r>
        <w:rPr>
          <w:lang w:val="bg-BG"/>
        </w:rPr>
        <w:t>Методи: Изследвани са 60 състезатели по гребане, кану-каяк, художествена гимнастика, таекуондо и акробатика, както и 12 неспортуващи лица. С всички изследвани лица, които са на възраст 13-14 години</w:t>
      </w:r>
      <w:r w:rsidR="00B67A0D">
        <w:rPr>
          <w:lang w:val="bg-BG"/>
        </w:rPr>
        <w:t xml:space="preserve"> са</w:t>
      </w:r>
      <w:r>
        <w:rPr>
          <w:lang w:val="bg-BG"/>
        </w:rPr>
        <w:t xml:space="preserve"> проведени 6 теста върху тензоплатформа: тест 1 - стоеж с отворени очи; тест 2 - стоеж със затворени очи; тест 3 - стоеж на един крак с отворени очи; тест 4 - стоеж на един крак със затворени очи. Изследвани са следните параметри: средно отклонение на центъра на тежестта (СОР), максимално отклонение на центъра на тежестта и честота. Бяха приложени статистически анализ и </w:t>
      </w:r>
      <w:r>
        <w:t>ANOVA</w:t>
      </w:r>
      <w:r>
        <w:rPr>
          <w:lang w:val="bg-BG"/>
        </w:rPr>
        <w:t>.</w:t>
      </w:r>
    </w:p>
    <w:p w:rsidR="009D328B" w:rsidRDefault="009D328B" w:rsidP="009D328B">
      <w:pPr>
        <w:rPr>
          <w:lang w:val="bg-BG"/>
        </w:rPr>
      </w:pPr>
      <w:r>
        <w:rPr>
          <w:lang w:val="bg-BG"/>
        </w:rPr>
        <w:t>Резултати: Отклонението на центъра на тежестта варира между 0,9 до 1,5 см за тест 1 и тест 2. Значителни различия</w:t>
      </w:r>
      <w:r w:rsidR="00B67A0D">
        <w:rPr>
          <w:lang w:val="bg-BG"/>
        </w:rPr>
        <w:t xml:space="preserve"> в</w:t>
      </w:r>
      <w:r>
        <w:rPr>
          <w:lang w:val="bg-BG"/>
        </w:rPr>
        <w:t xml:space="preserve"> групите и тестовете не са открити. В тест 3 стойностите са между 1,3 до 2,8 см откл</w:t>
      </w:r>
      <w:r w:rsidR="00B67A0D">
        <w:rPr>
          <w:lang w:val="bg-BG"/>
        </w:rPr>
        <w:t xml:space="preserve">онение. В </w:t>
      </w:r>
      <w:r>
        <w:rPr>
          <w:lang w:val="bg-BG"/>
        </w:rPr>
        <w:t xml:space="preserve">тест 4 стойностите нарастват от 3,3 до 6,0 см. Резултатите от тестовете стоеж на един крак </w:t>
      </w:r>
      <w:r>
        <w:rPr>
          <w:lang w:val="bg-BG"/>
        </w:rPr>
        <w:lastRenderedPageBreak/>
        <w:t>отворени и затворени очи показват разлика, като най-ниски са резултатите на групата от неспортуващи лица и състезателите по таекуондо. Най-добри резултати са показали акробатите и състезатели</w:t>
      </w:r>
      <w:r w:rsidR="00B67A0D">
        <w:rPr>
          <w:lang w:val="bg-BG"/>
        </w:rPr>
        <w:t>те</w:t>
      </w:r>
      <w:r>
        <w:rPr>
          <w:lang w:val="bg-BG"/>
        </w:rPr>
        <w:t xml:space="preserve"> по каяк. Максималното отклонение на центъра на тежестта показва значителна разлика във всеки тест между неспортуващите (с най-ниски резултати) и всички групи спортисти. Бяха наблюдавани и някои разлики между спортовете. По-добри резултати бяха показани от състезателите по каяк, гребане и художествена гимнастика, в сравнение с акробатите и състезателите по таекуондо. Честотният анализ показа, че гребците и каякарите (скоростта варира между 4,5 до 5,8</w:t>
      </w:r>
      <w:r w:rsidRPr="00F13093">
        <w:rPr>
          <w:lang w:val="bg-BG"/>
        </w:rPr>
        <w:t xml:space="preserve"> </w:t>
      </w:r>
      <w:r>
        <w:t>Hz</w:t>
      </w:r>
      <w:r>
        <w:rPr>
          <w:lang w:val="bg-BG"/>
        </w:rPr>
        <w:t>) възстановява</w:t>
      </w:r>
      <w:r w:rsidR="00B67A0D">
        <w:rPr>
          <w:lang w:val="bg-BG"/>
        </w:rPr>
        <w:t>т</w:t>
      </w:r>
      <w:r>
        <w:rPr>
          <w:lang w:val="bg-BG"/>
        </w:rPr>
        <w:t xml:space="preserve"> своето равновесие по-бързо, отколкото останалата част от изследваните спортисти и неспортуващите лица (0,7 до 2,4 </w:t>
      </w:r>
      <w:r>
        <w:t>Hz</w:t>
      </w:r>
      <w:r>
        <w:rPr>
          <w:lang w:val="bg-BG"/>
        </w:rPr>
        <w:t>).</w:t>
      </w:r>
    </w:p>
    <w:p w:rsidR="009D328B" w:rsidRPr="00F67E05" w:rsidRDefault="009D328B" w:rsidP="002B514F">
      <w:pPr>
        <w:rPr>
          <w:lang w:val="bg-BG"/>
        </w:rPr>
      </w:pPr>
      <w:r>
        <w:rPr>
          <w:lang w:val="bg-BG"/>
        </w:rPr>
        <w:t>Дискусия: Установихме значително по-голяма разлика в равновесната устойчивост на спортистите в сравнение с неспортуващи деца на същата възраст. Установихме по-добри стойности на изследваните показатели при състезателите по гребане, кану-каяк, следвани от художествена гимнастика, таекуондо и акробатика. Други научни изследвания (</w:t>
      </w:r>
      <w:r>
        <w:t>Bressel</w:t>
      </w:r>
      <w:r w:rsidRPr="00F13093">
        <w:rPr>
          <w:lang w:val="bg-BG"/>
        </w:rPr>
        <w:t xml:space="preserve">, </w:t>
      </w:r>
      <w:r>
        <w:t>E</w:t>
      </w:r>
      <w:r w:rsidRPr="00F13093">
        <w:rPr>
          <w:lang w:val="bg-BG"/>
        </w:rPr>
        <w:t xml:space="preserve">. </w:t>
      </w:r>
      <w:r>
        <w:t>et</w:t>
      </w:r>
      <w:r w:rsidRPr="00F13093">
        <w:rPr>
          <w:lang w:val="bg-BG"/>
        </w:rPr>
        <w:t xml:space="preserve"> </w:t>
      </w:r>
      <w:r>
        <w:t>al</w:t>
      </w:r>
      <w:r w:rsidRPr="00F13093">
        <w:rPr>
          <w:lang w:val="bg-BG"/>
        </w:rPr>
        <w:t>,</w:t>
      </w:r>
      <w:r w:rsidRPr="00C5435D">
        <w:rPr>
          <w:lang w:val="bg-BG"/>
        </w:rPr>
        <w:t xml:space="preserve"> 2004; </w:t>
      </w:r>
      <w:r>
        <w:t>Hrysomallis</w:t>
      </w:r>
      <w:r w:rsidRPr="00C5435D">
        <w:rPr>
          <w:lang w:val="bg-BG"/>
        </w:rPr>
        <w:t xml:space="preserve">, </w:t>
      </w:r>
      <w:r>
        <w:t>C</w:t>
      </w:r>
      <w:r w:rsidRPr="00C5435D">
        <w:rPr>
          <w:lang w:val="bg-BG"/>
        </w:rPr>
        <w:t>., 2011</w:t>
      </w:r>
      <w:r>
        <w:rPr>
          <w:lang w:val="bg-BG"/>
        </w:rPr>
        <w:t>) също сравняват нивото на баланса при състезатели от различни спортове, но са получили различни резултати.</w:t>
      </w:r>
    </w:p>
    <w:sectPr w:rsidR="009D328B" w:rsidRPr="00F67E05" w:rsidSect="001250CA">
      <w:footerReference w:type="default" r:id="rId7"/>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207C" w:rsidRDefault="00D0207C" w:rsidP="00BF7976">
      <w:pPr>
        <w:spacing w:line="240" w:lineRule="auto"/>
      </w:pPr>
      <w:r>
        <w:separator/>
      </w:r>
    </w:p>
  </w:endnote>
  <w:endnote w:type="continuationSeparator" w:id="1">
    <w:p w:rsidR="00D0207C" w:rsidRDefault="00D0207C" w:rsidP="00BF797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29313"/>
      <w:docPartObj>
        <w:docPartGallery w:val="Page Numbers (Bottom of Page)"/>
        <w:docPartUnique/>
      </w:docPartObj>
    </w:sdtPr>
    <w:sdtContent>
      <w:p w:rsidR="00DE03CE" w:rsidRDefault="00634855">
        <w:pPr>
          <w:pStyle w:val="aa"/>
          <w:jc w:val="center"/>
        </w:pPr>
        <w:fldSimple w:instr=" PAGE   \* MERGEFORMAT ">
          <w:r w:rsidR="00A30380">
            <w:rPr>
              <w:noProof/>
            </w:rPr>
            <w:t>17</w:t>
          </w:r>
        </w:fldSimple>
      </w:p>
    </w:sdtContent>
  </w:sdt>
  <w:p w:rsidR="00DE03CE" w:rsidRDefault="00DE03C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207C" w:rsidRDefault="00D0207C" w:rsidP="00BF7976">
      <w:pPr>
        <w:spacing w:line="240" w:lineRule="auto"/>
      </w:pPr>
      <w:r>
        <w:separator/>
      </w:r>
    </w:p>
  </w:footnote>
  <w:footnote w:type="continuationSeparator" w:id="1">
    <w:p w:rsidR="00D0207C" w:rsidRDefault="00D0207C" w:rsidP="00BF7976">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DBE4559E"/>
    <w:lvl w:ilvl="0">
      <w:start w:val="1"/>
      <w:numFmt w:val="bullet"/>
      <w:pStyle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49FF05AC"/>
    <w:multiLevelType w:val="hybridMultilevel"/>
    <w:tmpl w:val="B4BC03B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1250CA"/>
    <w:rsid w:val="00016453"/>
    <w:rsid w:val="00030CE0"/>
    <w:rsid w:val="000475B6"/>
    <w:rsid w:val="00064DE1"/>
    <w:rsid w:val="000838EB"/>
    <w:rsid w:val="000C01A4"/>
    <w:rsid w:val="000C2ECB"/>
    <w:rsid w:val="00101A95"/>
    <w:rsid w:val="00104F75"/>
    <w:rsid w:val="001171FA"/>
    <w:rsid w:val="00120E17"/>
    <w:rsid w:val="001250CA"/>
    <w:rsid w:val="00153103"/>
    <w:rsid w:val="00163361"/>
    <w:rsid w:val="00171D1A"/>
    <w:rsid w:val="0018602D"/>
    <w:rsid w:val="00197F5A"/>
    <w:rsid w:val="001A44BE"/>
    <w:rsid w:val="001C7149"/>
    <w:rsid w:val="00221A4A"/>
    <w:rsid w:val="00224690"/>
    <w:rsid w:val="00225184"/>
    <w:rsid w:val="0023587B"/>
    <w:rsid w:val="0024487F"/>
    <w:rsid w:val="00271A6D"/>
    <w:rsid w:val="002740B0"/>
    <w:rsid w:val="00297025"/>
    <w:rsid w:val="002A3FF3"/>
    <w:rsid w:val="002B165C"/>
    <w:rsid w:val="002B4252"/>
    <w:rsid w:val="002B514F"/>
    <w:rsid w:val="002C2C47"/>
    <w:rsid w:val="002E6092"/>
    <w:rsid w:val="002F0F6B"/>
    <w:rsid w:val="002F2E3F"/>
    <w:rsid w:val="003246D3"/>
    <w:rsid w:val="003319F4"/>
    <w:rsid w:val="00333CC2"/>
    <w:rsid w:val="003504BA"/>
    <w:rsid w:val="0036319C"/>
    <w:rsid w:val="003641DC"/>
    <w:rsid w:val="003801F1"/>
    <w:rsid w:val="00383757"/>
    <w:rsid w:val="00386C8B"/>
    <w:rsid w:val="003904C0"/>
    <w:rsid w:val="003979EC"/>
    <w:rsid w:val="003C1032"/>
    <w:rsid w:val="003C2FFE"/>
    <w:rsid w:val="003D1D3F"/>
    <w:rsid w:val="003D2B56"/>
    <w:rsid w:val="0044209B"/>
    <w:rsid w:val="004576EC"/>
    <w:rsid w:val="004738EE"/>
    <w:rsid w:val="004826BD"/>
    <w:rsid w:val="00483C1E"/>
    <w:rsid w:val="004C5D09"/>
    <w:rsid w:val="004D32B6"/>
    <w:rsid w:val="004E122F"/>
    <w:rsid w:val="00526585"/>
    <w:rsid w:val="005467E8"/>
    <w:rsid w:val="0055617E"/>
    <w:rsid w:val="00574079"/>
    <w:rsid w:val="00584902"/>
    <w:rsid w:val="005A7496"/>
    <w:rsid w:val="005B6118"/>
    <w:rsid w:val="005B75D1"/>
    <w:rsid w:val="005B7AB6"/>
    <w:rsid w:val="005D5C60"/>
    <w:rsid w:val="005D601E"/>
    <w:rsid w:val="00611562"/>
    <w:rsid w:val="00612158"/>
    <w:rsid w:val="00620B9A"/>
    <w:rsid w:val="00634855"/>
    <w:rsid w:val="00635056"/>
    <w:rsid w:val="00650933"/>
    <w:rsid w:val="00660EE4"/>
    <w:rsid w:val="00681F79"/>
    <w:rsid w:val="006A4B3D"/>
    <w:rsid w:val="006A59E8"/>
    <w:rsid w:val="006B4C90"/>
    <w:rsid w:val="006E1D4E"/>
    <w:rsid w:val="0074760D"/>
    <w:rsid w:val="0075037C"/>
    <w:rsid w:val="00756EDD"/>
    <w:rsid w:val="0077188E"/>
    <w:rsid w:val="007726FC"/>
    <w:rsid w:val="00780ACD"/>
    <w:rsid w:val="00782121"/>
    <w:rsid w:val="007901A8"/>
    <w:rsid w:val="007951DB"/>
    <w:rsid w:val="007B6752"/>
    <w:rsid w:val="007C24C3"/>
    <w:rsid w:val="007F0021"/>
    <w:rsid w:val="007F738C"/>
    <w:rsid w:val="00816059"/>
    <w:rsid w:val="00824B87"/>
    <w:rsid w:val="00824C38"/>
    <w:rsid w:val="008270EA"/>
    <w:rsid w:val="00845A24"/>
    <w:rsid w:val="0084651F"/>
    <w:rsid w:val="00852593"/>
    <w:rsid w:val="00854E56"/>
    <w:rsid w:val="00865401"/>
    <w:rsid w:val="008713B3"/>
    <w:rsid w:val="008816AD"/>
    <w:rsid w:val="00884E22"/>
    <w:rsid w:val="008A793E"/>
    <w:rsid w:val="008A7DBA"/>
    <w:rsid w:val="008C0022"/>
    <w:rsid w:val="008C30A1"/>
    <w:rsid w:val="008F0112"/>
    <w:rsid w:val="008F6568"/>
    <w:rsid w:val="00951E50"/>
    <w:rsid w:val="00961B08"/>
    <w:rsid w:val="009718B0"/>
    <w:rsid w:val="009C00C3"/>
    <w:rsid w:val="009C5687"/>
    <w:rsid w:val="009D0D13"/>
    <w:rsid w:val="009D328B"/>
    <w:rsid w:val="009E68E2"/>
    <w:rsid w:val="00A12BAF"/>
    <w:rsid w:val="00A30380"/>
    <w:rsid w:val="00A412C1"/>
    <w:rsid w:val="00A51768"/>
    <w:rsid w:val="00A531A2"/>
    <w:rsid w:val="00A53A94"/>
    <w:rsid w:val="00A8537A"/>
    <w:rsid w:val="00A94011"/>
    <w:rsid w:val="00A9424E"/>
    <w:rsid w:val="00A942B5"/>
    <w:rsid w:val="00AB2CCD"/>
    <w:rsid w:val="00AC6E1E"/>
    <w:rsid w:val="00AD05BD"/>
    <w:rsid w:val="00AD5A0F"/>
    <w:rsid w:val="00AD6FAB"/>
    <w:rsid w:val="00AF609B"/>
    <w:rsid w:val="00B13CC4"/>
    <w:rsid w:val="00B413AC"/>
    <w:rsid w:val="00B54198"/>
    <w:rsid w:val="00B56070"/>
    <w:rsid w:val="00B67A0D"/>
    <w:rsid w:val="00BA09B4"/>
    <w:rsid w:val="00BA632B"/>
    <w:rsid w:val="00BB5187"/>
    <w:rsid w:val="00BC1F64"/>
    <w:rsid w:val="00BE7203"/>
    <w:rsid w:val="00BF24CB"/>
    <w:rsid w:val="00BF7976"/>
    <w:rsid w:val="00C03054"/>
    <w:rsid w:val="00C203B5"/>
    <w:rsid w:val="00C21550"/>
    <w:rsid w:val="00C34A40"/>
    <w:rsid w:val="00C5435D"/>
    <w:rsid w:val="00C567F4"/>
    <w:rsid w:val="00C66943"/>
    <w:rsid w:val="00C76738"/>
    <w:rsid w:val="00C8772A"/>
    <w:rsid w:val="00C96996"/>
    <w:rsid w:val="00CB5CF0"/>
    <w:rsid w:val="00CD144F"/>
    <w:rsid w:val="00CD255D"/>
    <w:rsid w:val="00D005E1"/>
    <w:rsid w:val="00D0207C"/>
    <w:rsid w:val="00D113B0"/>
    <w:rsid w:val="00D2093E"/>
    <w:rsid w:val="00D23E31"/>
    <w:rsid w:val="00D24ABF"/>
    <w:rsid w:val="00D30A60"/>
    <w:rsid w:val="00D33D4D"/>
    <w:rsid w:val="00D37C9D"/>
    <w:rsid w:val="00D5689F"/>
    <w:rsid w:val="00D63354"/>
    <w:rsid w:val="00D94BFF"/>
    <w:rsid w:val="00DA27B9"/>
    <w:rsid w:val="00DD2908"/>
    <w:rsid w:val="00DD4F37"/>
    <w:rsid w:val="00DE03CE"/>
    <w:rsid w:val="00DE1D0E"/>
    <w:rsid w:val="00DF28F1"/>
    <w:rsid w:val="00E0633B"/>
    <w:rsid w:val="00E27B17"/>
    <w:rsid w:val="00E36631"/>
    <w:rsid w:val="00E531FF"/>
    <w:rsid w:val="00E6608A"/>
    <w:rsid w:val="00E67298"/>
    <w:rsid w:val="00E7181F"/>
    <w:rsid w:val="00E90552"/>
    <w:rsid w:val="00EB6546"/>
    <w:rsid w:val="00EC48A8"/>
    <w:rsid w:val="00EC5C01"/>
    <w:rsid w:val="00EC6727"/>
    <w:rsid w:val="00EF2006"/>
    <w:rsid w:val="00F03FD6"/>
    <w:rsid w:val="00F13093"/>
    <w:rsid w:val="00F168F6"/>
    <w:rsid w:val="00F200D9"/>
    <w:rsid w:val="00F23F9A"/>
    <w:rsid w:val="00F2505A"/>
    <w:rsid w:val="00F67E05"/>
    <w:rsid w:val="00F958AB"/>
    <w:rsid w:val="00FA3755"/>
    <w:rsid w:val="00FC0004"/>
    <w:rsid w:val="00FF3B6A"/>
    <w:rsid w:val="00FF45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pPr>
        <w:spacing w:before="240" w:after="60" w:line="360" w:lineRule="auto"/>
        <w:ind w:firstLine="454"/>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1A4"/>
    <w:pPr>
      <w:spacing w:before="0" w:after="0"/>
      <w:ind w:firstLine="567"/>
      <w:jc w:val="both"/>
    </w:pPr>
    <w:rPr>
      <w:sz w:val="28"/>
      <w:lang w:val="en-US" w:eastAsia="en-US"/>
    </w:rPr>
  </w:style>
  <w:style w:type="paragraph" w:styleId="1">
    <w:name w:val="heading 1"/>
    <w:basedOn w:val="a"/>
    <w:next w:val="a"/>
    <w:link w:val="10"/>
    <w:qFormat/>
    <w:rsid w:val="00DF28F1"/>
    <w:pPr>
      <w:keepNext/>
      <w:outlineLvl w:val="0"/>
    </w:pPr>
    <w:rPr>
      <w:i/>
      <w:sz w:val="26"/>
    </w:rPr>
  </w:style>
  <w:style w:type="paragraph" w:styleId="2">
    <w:name w:val="heading 2"/>
    <w:basedOn w:val="a"/>
    <w:next w:val="a"/>
    <w:link w:val="20"/>
    <w:unhideWhenUsed/>
    <w:qFormat/>
    <w:rsid w:val="00BA09B4"/>
    <w:pPr>
      <w:keepNext/>
      <w:keepLines/>
      <w:spacing w:before="200"/>
      <w:jc w:val="left"/>
      <w:outlineLvl w:val="1"/>
    </w:pPr>
    <w:rPr>
      <w:rFonts w:eastAsiaTheme="majorEastAsia" w:cstheme="majorBidi"/>
      <w:b/>
      <w:bCs/>
      <w:sz w:val="32"/>
      <w:szCs w:val="26"/>
    </w:rPr>
  </w:style>
  <w:style w:type="paragraph" w:styleId="3">
    <w:name w:val="heading 3"/>
    <w:basedOn w:val="a"/>
    <w:next w:val="a"/>
    <w:link w:val="30"/>
    <w:unhideWhenUsed/>
    <w:qFormat/>
    <w:rsid w:val="00E0633B"/>
    <w:pPr>
      <w:keepNext/>
      <w:keepLines/>
      <w:spacing w:before="200"/>
      <w:outlineLvl w:val="2"/>
    </w:pPr>
    <w:rPr>
      <w:rFonts w:eastAsiaTheme="majorEastAsia" w:cstheme="majorBidi"/>
      <w:b/>
      <w:bCs/>
      <w:i/>
    </w:rPr>
  </w:style>
  <w:style w:type="paragraph" w:styleId="4">
    <w:name w:val="heading 4"/>
    <w:basedOn w:val="a"/>
    <w:next w:val="a"/>
    <w:link w:val="40"/>
    <w:unhideWhenUsed/>
    <w:qFormat/>
    <w:rsid w:val="000C01A4"/>
    <w:pPr>
      <w:keepNext/>
      <w:keepLines/>
      <w:spacing w:before="200" w:after="240"/>
      <w:ind w:firstLine="0"/>
      <w:jc w:val="center"/>
      <w:outlineLvl w:val="3"/>
    </w:pPr>
    <w:rPr>
      <w:rFonts w:eastAsiaTheme="majorEastAsia" w:cstheme="majorBidi"/>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DF28F1"/>
    <w:rPr>
      <w:i/>
      <w:sz w:val="26"/>
      <w:lang w:val="en-US" w:eastAsia="en-US"/>
    </w:rPr>
  </w:style>
  <w:style w:type="character" w:customStyle="1" w:styleId="30">
    <w:name w:val="Заглавие 3 Знак"/>
    <w:basedOn w:val="a0"/>
    <w:link w:val="3"/>
    <w:rsid w:val="00E0633B"/>
    <w:rPr>
      <w:rFonts w:eastAsiaTheme="majorEastAsia" w:cstheme="majorBidi"/>
      <w:b/>
      <w:bCs/>
      <w:i/>
      <w:sz w:val="28"/>
      <w:lang w:val="en-US" w:eastAsia="en-US"/>
    </w:rPr>
  </w:style>
  <w:style w:type="paragraph" w:styleId="a3">
    <w:name w:val="List Paragraph"/>
    <w:basedOn w:val="a"/>
    <w:uiPriority w:val="34"/>
    <w:qFormat/>
    <w:rsid w:val="00DF28F1"/>
    <w:pPr>
      <w:contextualSpacing/>
    </w:pPr>
  </w:style>
  <w:style w:type="paragraph" w:styleId="a4">
    <w:name w:val="Title"/>
    <w:basedOn w:val="a"/>
    <w:next w:val="a"/>
    <w:link w:val="a5"/>
    <w:qFormat/>
    <w:rsid w:val="00BA09B4"/>
    <w:pPr>
      <w:pageBreakBefore/>
      <w:pBdr>
        <w:bottom w:val="single" w:sz="8" w:space="4" w:color="4F81BD" w:themeColor="accent1"/>
      </w:pBdr>
      <w:spacing w:after="300" w:line="240" w:lineRule="auto"/>
      <w:ind w:firstLine="0"/>
      <w:contextualSpacing/>
      <w:jc w:val="center"/>
    </w:pPr>
    <w:rPr>
      <w:rFonts w:eastAsiaTheme="majorEastAsia" w:cstheme="majorBidi"/>
      <w:color w:val="17365D" w:themeColor="text2" w:themeShade="BF"/>
      <w:spacing w:val="5"/>
      <w:kern w:val="28"/>
      <w:sz w:val="40"/>
      <w:szCs w:val="52"/>
    </w:rPr>
  </w:style>
  <w:style w:type="character" w:customStyle="1" w:styleId="a5">
    <w:name w:val="Заглавие Знак"/>
    <w:basedOn w:val="a0"/>
    <w:link w:val="a4"/>
    <w:rsid w:val="00BA09B4"/>
    <w:rPr>
      <w:rFonts w:eastAsiaTheme="majorEastAsia" w:cstheme="majorBidi"/>
      <w:color w:val="17365D" w:themeColor="text2" w:themeShade="BF"/>
      <w:spacing w:val="5"/>
      <w:kern w:val="28"/>
      <w:sz w:val="40"/>
      <w:szCs w:val="52"/>
      <w:lang w:val="en-US" w:eastAsia="en-US"/>
    </w:rPr>
  </w:style>
  <w:style w:type="character" w:customStyle="1" w:styleId="20">
    <w:name w:val="Заглавие 2 Знак"/>
    <w:basedOn w:val="a0"/>
    <w:link w:val="2"/>
    <w:rsid w:val="00BA09B4"/>
    <w:rPr>
      <w:rFonts w:eastAsiaTheme="majorEastAsia" w:cstheme="majorBidi"/>
      <w:b/>
      <w:bCs/>
      <w:sz w:val="32"/>
      <w:szCs w:val="26"/>
      <w:lang w:val="en-US" w:eastAsia="en-US"/>
    </w:rPr>
  </w:style>
  <w:style w:type="paragraph" w:styleId="a6">
    <w:name w:val="Body Text"/>
    <w:basedOn w:val="a"/>
    <w:link w:val="a7"/>
    <w:rsid w:val="000C01A4"/>
    <w:pPr>
      <w:suppressAutoHyphens/>
    </w:pPr>
    <w:rPr>
      <w:rFonts w:eastAsia="SimSun"/>
      <w:w w:val="105"/>
      <w:szCs w:val="24"/>
      <w:lang w:val="bg-BG" w:eastAsia="zh-CN"/>
    </w:rPr>
  </w:style>
  <w:style w:type="character" w:customStyle="1" w:styleId="a7">
    <w:name w:val="Основен текст Знак"/>
    <w:basedOn w:val="a0"/>
    <w:link w:val="a6"/>
    <w:rsid w:val="000C01A4"/>
    <w:rPr>
      <w:rFonts w:eastAsia="SimSun"/>
      <w:w w:val="105"/>
      <w:sz w:val="28"/>
      <w:szCs w:val="24"/>
      <w:lang w:eastAsia="zh-CN"/>
    </w:rPr>
  </w:style>
  <w:style w:type="paragraph" w:customStyle="1" w:styleId="bullet">
    <w:name w:val="bullet"/>
    <w:basedOn w:val="a"/>
    <w:qFormat/>
    <w:rsid w:val="000C01A4"/>
    <w:pPr>
      <w:numPr>
        <w:numId w:val="1"/>
      </w:numPr>
      <w:tabs>
        <w:tab w:val="clear" w:pos="720"/>
        <w:tab w:val="left" w:pos="851"/>
      </w:tabs>
      <w:suppressAutoHyphens/>
      <w:ind w:left="0" w:firstLine="567"/>
    </w:pPr>
    <w:rPr>
      <w:rFonts w:eastAsia="SimSun"/>
      <w:w w:val="105"/>
      <w:szCs w:val="24"/>
      <w:lang w:val="bg-BG" w:eastAsia="zh-CN"/>
    </w:rPr>
  </w:style>
  <w:style w:type="character" w:customStyle="1" w:styleId="40">
    <w:name w:val="Заглавие 4 Знак"/>
    <w:basedOn w:val="a0"/>
    <w:link w:val="4"/>
    <w:rsid w:val="000C01A4"/>
    <w:rPr>
      <w:rFonts w:eastAsiaTheme="majorEastAsia" w:cstheme="majorBidi"/>
      <w:b/>
      <w:bCs/>
      <w:i/>
      <w:iCs/>
      <w:sz w:val="28"/>
      <w:lang w:val="en-US" w:eastAsia="en-US"/>
    </w:rPr>
  </w:style>
  <w:style w:type="paragraph" w:styleId="a8">
    <w:name w:val="header"/>
    <w:basedOn w:val="a"/>
    <w:link w:val="a9"/>
    <w:uiPriority w:val="99"/>
    <w:semiHidden/>
    <w:unhideWhenUsed/>
    <w:rsid w:val="00BF7976"/>
    <w:pPr>
      <w:tabs>
        <w:tab w:val="center" w:pos="4703"/>
        <w:tab w:val="right" w:pos="9406"/>
      </w:tabs>
      <w:spacing w:line="240" w:lineRule="auto"/>
    </w:pPr>
  </w:style>
  <w:style w:type="character" w:customStyle="1" w:styleId="a9">
    <w:name w:val="Горен колонтитул Знак"/>
    <w:basedOn w:val="a0"/>
    <w:link w:val="a8"/>
    <w:uiPriority w:val="99"/>
    <w:semiHidden/>
    <w:rsid w:val="00BF7976"/>
    <w:rPr>
      <w:sz w:val="28"/>
      <w:lang w:val="en-US" w:eastAsia="en-US"/>
    </w:rPr>
  </w:style>
  <w:style w:type="paragraph" w:styleId="aa">
    <w:name w:val="footer"/>
    <w:basedOn w:val="a"/>
    <w:link w:val="ab"/>
    <w:uiPriority w:val="99"/>
    <w:unhideWhenUsed/>
    <w:rsid w:val="00BF7976"/>
    <w:pPr>
      <w:tabs>
        <w:tab w:val="center" w:pos="4703"/>
        <w:tab w:val="right" w:pos="9406"/>
      </w:tabs>
      <w:spacing w:line="240" w:lineRule="auto"/>
    </w:pPr>
  </w:style>
  <w:style w:type="character" w:customStyle="1" w:styleId="ab">
    <w:name w:val="Долен колонтитул Знак"/>
    <w:basedOn w:val="a0"/>
    <w:link w:val="aa"/>
    <w:uiPriority w:val="99"/>
    <w:rsid w:val="00BF7976"/>
    <w:rPr>
      <w:sz w:val="28"/>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27</Pages>
  <Words>7209</Words>
  <Characters>41092</Characters>
  <Application>Microsoft Office Word</Application>
  <DocSecurity>0</DocSecurity>
  <Lines>342</Lines>
  <Paragraphs>96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48205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86</cp:revision>
  <cp:lastPrinted>2016-05-16T12:07:00Z</cp:lastPrinted>
  <dcterms:created xsi:type="dcterms:W3CDTF">2016-05-03T13:15:00Z</dcterms:created>
  <dcterms:modified xsi:type="dcterms:W3CDTF">2016-05-20T07:26:00Z</dcterms:modified>
</cp:coreProperties>
</file>